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69377" w14:textId="01701AFC" w:rsidR="00954F33" w:rsidRDefault="00750A7D">
      <w:pPr>
        <w:pStyle w:val="Title"/>
        <w:jc w:val="center"/>
        <w:rPr>
          <w:b/>
          <w:bCs/>
          <w:sz w:val="32"/>
          <w:szCs w:val="32"/>
        </w:rPr>
      </w:pPr>
      <w:r>
        <w:rPr>
          <w:noProof/>
        </w:rPr>
        <mc:AlternateContent>
          <mc:Choice Requires="wps">
            <w:drawing>
              <wp:anchor distT="0" distB="0" distL="114300" distR="114300" simplePos="0" relativeHeight="251663360" behindDoc="0" locked="0" layoutInCell="1" allowOverlap="1" wp14:anchorId="66631A41" wp14:editId="4E17F2CA">
                <wp:simplePos x="0" y="0"/>
                <wp:positionH relativeFrom="margin">
                  <wp:posOffset>306705</wp:posOffset>
                </wp:positionH>
                <wp:positionV relativeFrom="paragraph">
                  <wp:posOffset>-464820</wp:posOffset>
                </wp:positionV>
                <wp:extent cx="5234940" cy="1051560"/>
                <wp:effectExtent l="0" t="0" r="0" b="0"/>
                <wp:wrapNone/>
                <wp:docPr id="843462024" name="TextBox 4"/>
                <wp:cNvGraphicFramePr/>
                <a:graphic xmlns:a="http://schemas.openxmlformats.org/drawingml/2006/main">
                  <a:graphicData uri="http://schemas.microsoft.com/office/word/2010/wordprocessingShape">
                    <wps:wsp>
                      <wps:cNvSpPr txBox="1"/>
                      <wps:spPr>
                        <a:xfrm>
                          <a:off x="0" y="0"/>
                          <a:ext cx="5234940" cy="1051560"/>
                        </a:xfrm>
                        <a:prstGeom prst="rect">
                          <a:avLst/>
                        </a:prstGeom>
                        <a:noFill/>
                        <a:ln>
                          <a:noFill/>
                          <a:prstDash/>
                        </a:ln>
                      </wps:spPr>
                      <wps:txbx>
                        <w:txbxContent>
                          <w:p w14:paraId="237BCBCD" w14:textId="19AE97DC" w:rsidR="00954F33" w:rsidRPr="00750A7D" w:rsidRDefault="00954F33" w:rsidP="00954F33">
                            <w:pPr>
                              <w:jc w:val="center"/>
                              <w:rPr>
                                <w:rFonts w:ascii="Calibri" w:hAnsi="Calibri" w:cs="Calibri"/>
                                <w:b/>
                                <w:bCs/>
                                <w:color w:val="FFFFFF"/>
                                <w:kern w:val="3"/>
                                <w:sz w:val="40"/>
                                <w:szCs w:val="40"/>
                              </w:rPr>
                            </w:pPr>
                            <w:r w:rsidRPr="00750A7D">
                              <w:rPr>
                                <w:rFonts w:ascii="Calibri" w:hAnsi="Calibri" w:cs="Calibri"/>
                                <w:b/>
                                <w:bCs/>
                                <w:color w:val="FFFFFF"/>
                                <w:kern w:val="3"/>
                                <w:sz w:val="40"/>
                                <w:szCs w:val="40"/>
                              </w:rPr>
                              <w:t xml:space="preserve">Oxford Diocesan Bucks Schools Trust </w:t>
                            </w:r>
                          </w:p>
                          <w:p w14:paraId="7F2854BC" w14:textId="77777777" w:rsidR="00954F33" w:rsidRPr="00750A7D" w:rsidRDefault="00954F33" w:rsidP="00954F33">
                            <w:pPr>
                              <w:jc w:val="center"/>
                              <w:rPr>
                                <w:rFonts w:ascii="Calibri" w:hAnsi="Calibri" w:cs="Calibri"/>
                                <w:b/>
                                <w:bCs/>
                                <w:i/>
                                <w:iCs/>
                                <w:color w:val="FFFFFF"/>
                                <w:kern w:val="3"/>
                                <w:sz w:val="36"/>
                                <w:szCs w:val="36"/>
                              </w:rPr>
                            </w:pPr>
                          </w:p>
                          <w:p w14:paraId="5F464E63" w14:textId="5A04A484" w:rsidR="00954F33" w:rsidRPr="00750A7D" w:rsidRDefault="00954F33" w:rsidP="00954F33">
                            <w:pPr>
                              <w:jc w:val="center"/>
                              <w:rPr>
                                <w:rFonts w:ascii="Calibri" w:hAnsi="Calibri" w:cs="Calibri"/>
                              </w:rPr>
                            </w:pPr>
                            <w:r w:rsidRPr="00750A7D">
                              <w:rPr>
                                <w:rFonts w:ascii="Calibri" w:hAnsi="Calibri" w:cs="Calibri"/>
                                <w:b/>
                                <w:bCs/>
                                <w:i/>
                                <w:iCs/>
                                <w:color w:val="FFFFFF"/>
                                <w:kern w:val="3"/>
                                <w:sz w:val="36"/>
                                <w:szCs w:val="36"/>
                              </w:rPr>
                              <w:t>“</w:t>
                            </w:r>
                            <w:r w:rsidRPr="00750A7D">
                              <w:rPr>
                                <w:rFonts w:ascii="Calibri" w:hAnsi="Calibri" w:cs="Calibri"/>
                                <w:b/>
                                <w:bCs/>
                                <w:i/>
                                <w:iCs/>
                                <w:color w:val="FFFFFF"/>
                                <w:kern w:val="3"/>
                                <w:sz w:val="32"/>
                                <w:szCs w:val="32"/>
                              </w:rPr>
                              <w:t>Empowering Lives, Flourishing Together</w:t>
                            </w:r>
                            <w:r w:rsidRPr="00750A7D">
                              <w:rPr>
                                <w:rFonts w:ascii="Calibri" w:hAnsi="Calibri" w:cs="Calibri"/>
                                <w:b/>
                                <w:bCs/>
                                <w:i/>
                                <w:iCs/>
                                <w:color w:val="FFFFFF"/>
                                <w:kern w:val="3"/>
                                <w:sz w:val="36"/>
                                <w:szCs w:val="36"/>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6631A41" id="_x0000_t202" coordsize="21600,21600" o:spt="202" path="m,l,21600r21600,l21600,xe">
                <v:stroke joinstyle="miter"/>
                <v:path gradientshapeok="t" o:connecttype="rect"/>
              </v:shapetype>
              <v:shape id="TextBox 4" o:spid="_x0000_s1026" type="#_x0000_t202" style="position:absolute;left:0;text-align:left;margin-left:24.15pt;margin-top:-36.6pt;width:412.2pt;height:82.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" filled="f" stroked="f">
                <v:textbox>
                  <w:txbxContent>
                    <w:p w14:paraId="237BCBCD" w14:textId="19AE97DC" w:rsidR="00954F33" w:rsidRPr="00750A7D" w:rsidRDefault="00954F33" w:rsidP="00954F33">
                      <w:pPr>
                        <w:jc w:val="center"/>
                        <w:rPr>
                          <w:rFonts w:ascii="Calibri" w:hAnsi="Calibri" w:cs="Calibri"/>
                          <w:b/>
                          <w:bCs/>
                          <w:color w:val="FFFFFF"/>
                          <w:kern w:val="3"/>
                          <w:sz w:val="40"/>
                          <w:szCs w:val="40"/>
                        </w:rPr>
                      </w:pPr>
                      <w:r w:rsidRPr="00750A7D">
                        <w:rPr>
                          <w:rFonts w:ascii="Calibri" w:hAnsi="Calibri" w:cs="Calibri"/>
                          <w:b/>
                          <w:bCs/>
                          <w:color w:val="FFFFFF"/>
                          <w:kern w:val="3"/>
                          <w:sz w:val="40"/>
                          <w:szCs w:val="40"/>
                        </w:rPr>
                        <w:t xml:space="preserve">Oxford Diocesan Bucks Schools Trust </w:t>
                      </w:r>
                    </w:p>
                    <w:p w14:paraId="7F2854BC" w14:textId="77777777" w:rsidR="00954F33" w:rsidRPr="00750A7D" w:rsidRDefault="00954F33" w:rsidP="00954F33">
                      <w:pPr>
                        <w:jc w:val="center"/>
                        <w:rPr>
                          <w:rFonts w:ascii="Calibri" w:hAnsi="Calibri" w:cs="Calibri"/>
                          <w:b/>
                          <w:bCs/>
                          <w:i/>
                          <w:iCs/>
                          <w:color w:val="FFFFFF"/>
                          <w:kern w:val="3"/>
                          <w:sz w:val="36"/>
                          <w:szCs w:val="36"/>
                        </w:rPr>
                      </w:pPr>
                    </w:p>
                    <w:p w14:paraId="5F464E63" w14:textId="5A04A484" w:rsidR="00954F33" w:rsidRPr="00750A7D" w:rsidRDefault="00954F33" w:rsidP="00954F33">
                      <w:pPr>
                        <w:jc w:val="center"/>
                        <w:rPr>
                          <w:rFonts w:ascii="Calibri" w:hAnsi="Calibri" w:cs="Calibri"/>
                        </w:rPr>
                      </w:pPr>
                      <w:r w:rsidRPr="00750A7D">
                        <w:rPr>
                          <w:rFonts w:ascii="Calibri" w:hAnsi="Calibri" w:cs="Calibri"/>
                          <w:b/>
                          <w:bCs/>
                          <w:i/>
                          <w:iCs/>
                          <w:color w:val="FFFFFF"/>
                          <w:kern w:val="3"/>
                          <w:sz w:val="36"/>
                          <w:szCs w:val="36"/>
                        </w:rPr>
                        <w:t>“</w:t>
                      </w:r>
                      <w:r w:rsidRPr="00750A7D">
                        <w:rPr>
                          <w:rFonts w:ascii="Calibri" w:hAnsi="Calibri" w:cs="Calibri"/>
                          <w:b/>
                          <w:bCs/>
                          <w:i/>
                          <w:iCs/>
                          <w:color w:val="FFFFFF"/>
                          <w:kern w:val="3"/>
                          <w:sz w:val="32"/>
                          <w:szCs w:val="32"/>
                        </w:rPr>
                        <w:t>Empowering Lives, Flourishing Together</w:t>
                      </w:r>
                      <w:r w:rsidRPr="00750A7D">
                        <w:rPr>
                          <w:rFonts w:ascii="Calibri" w:hAnsi="Calibri" w:cs="Calibri"/>
                          <w:b/>
                          <w:bCs/>
                          <w:i/>
                          <w:iCs/>
                          <w:color w:val="FFFFFF"/>
                          <w:kern w:val="3"/>
                          <w:sz w:val="36"/>
                          <w:szCs w:val="36"/>
                        </w:rPr>
                        <w:t>”</w:t>
                      </w:r>
                    </w:p>
                  </w:txbxContent>
                </v:textbox>
                <w10:wrap anchorx="margin"/>
              </v:shape>
            </w:pict>
          </mc:Fallback>
        </mc:AlternateContent>
      </w:r>
      <w:r>
        <w:rPr>
          <w:noProof/>
        </w:rPr>
        <w:drawing>
          <wp:anchor distT="0" distB="0" distL="114300" distR="114300" simplePos="0" relativeHeight="251659264" behindDoc="1" locked="0" layoutInCell="1" allowOverlap="1" wp14:anchorId="082F80A4" wp14:editId="5301BDE1">
            <wp:simplePos x="0" y="0"/>
            <wp:positionH relativeFrom="page">
              <wp:posOffset>-9525</wp:posOffset>
            </wp:positionH>
            <wp:positionV relativeFrom="paragraph">
              <wp:posOffset>-914401</wp:posOffset>
            </wp:positionV>
            <wp:extent cx="7606665" cy="1647825"/>
            <wp:effectExtent l="0" t="0" r="0" b="9525"/>
            <wp:wrapNone/>
            <wp:docPr id="1881769299" name="Picture 5" descr="Shape, rectang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606762" cy="1647846"/>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54F33">
        <w:rPr>
          <w:noProof/>
        </w:rPr>
        <mc:AlternateContent>
          <mc:Choice Requires="wps">
            <w:drawing>
              <wp:anchor distT="0" distB="0" distL="114300" distR="114300" simplePos="0" relativeHeight="251661312" behindDoc="0" locked="0" layoutInCell="1" allowOverlap="1" wp14:anchorId="2A6EBC2F" wp14:editId="00FADA9A">
                <wp:simplePos x="0" y="0"/>
                <wp:positionH relativeFrom="margin">
                  <wp:posOffset>-1676400</wp:posOffset>
                </wp:positionH>
                <wp:positionV relativeFrom="page">
                  <wp:posOffset>53340</wp:posOffset>
                </wp:positionV>
                <wp:extent cx="9536433" cy="371475"/>
                <wp:effectExtent l="0" t="0" r="0" b="9525"/>
                <wp:wrapNone/>
                <wp:docPr id="10550267" name="Text Box 282573726"/>
                <wp:cNvGraphicFramePr/>
                <a:graphic xmlns:a="http://schemas.openxmlformats.org/drawingml/2006/main">
                  <a:graphicData uri="http://schemas.microsoft.com/office/word/2010/wordprocessingShape">
                    <wps:wsp>
                      <wps:cNvSpPr txBox="1"/>
                      <wps:spPr>
                        <a:xfrm>
                          <a:off x="0" y="0"/>
                          <a:ext cx="9536433" cy="371475"/>
                        </a:xfrm>
                        <a:prstGeom prst="rect">
                          <a:avLst/>
                        </a:prstGeom>
                        <a:noFill/>
                        <a:ln>
                          <a:noFill/>
                          <a:prstDash/>
                        </a:ln>
                      </wps:spPr>
                      <wps:txbx>
                        <w:txbxContent>
                          <w:p w14:paraId="200A3C0D" w14:textId="77777777" w:rsidR="00954F33" w:rsidRPr="00750A7D" w:rsidRDefault="00954F33" w:rsidP="00954F33">
                            <w:pPr>
                              <w:jc w:val="center"/>
                              <w:rPr>
                                <w:rFonts w:ascii="Calibri" w:hAnsi="Calibri" w:cs="Calibri"/>
                                <w:b/>
                                <w:bCs/>
                                <w:color w:val="FFFFFF"/>
                                <w:sz w:val="28"/>
                                <w:szCs w:val="28"/>
                              </w:rPr>
                            </w:pPr>
                            <w:r w:rsidRPr="00750A7D">
                              <w:rPr>
                                <w:rFonts w:ascii="Calibri" w:hAnsi="Calibri" w:cs="Calibri"/>
                                <w:b/>
                                <w:bCs/>
                                <w:color w:val="FFFFFF"/>
                                <w:sz w:val="28"/>
                                <w:szCs w:val="28"/>
                              </w:rPr>
                              <w:t>Living ‘life in all its fullness’ (John 10:10)</w:t>
                            </w:r>
                          </w:p>
                        </w:txbxContent>
                      </wps:txbx>
                      <wps:bodyPr vert="horz" wrap="square" lIns="91440" tIns="45720" rIns="91440" bIns="45720" anchor="t" anchorCtr="0" compatLnSpc="1">
                        <a:noAutofit/>
                      </wps:bodyPr>
                    </wps:wsp>
                  </a:graphicData>
                </a:graphic>
              </wp:anchor>
            </w:drawing>
          </mc:Choice>
          <mc:Fallback>
            <w:pict>
              <v:shape w14:anchorId="2A6EBC2F" id="Text Box 282573726" o:spid="_x0000_s1027" type="#_x0000_t202" style="position:absolute;left:0;text-align:left;margin-left:-132pt;margin-top:4.2pt;width:750.9pt;height:29.25pt;z-index:251661312;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" filled="f" stroked="f">
                <v:textbox>
                  <w:txbxContent>
                    <w:p w14:paraId="200A3C0D" w14:textId="77777777" w:rsidR="00954F33" w:rsidRPr="00750A7D" w:rsidRDefault="00954F33" w:rsidP="00954F33">
                      <w:pPr>
                        <w:jc w:val="center"/>
                        <w:rPr>
                          <w:rFonts w:ascii="Calibri" w:hAnsi="Calibri" w:cs="Calibri"/>
                          <w:b/>
                          <w:bCs/>
                          <w:color w:val="FFFFFF"/>
                          <w:sz w:val="28"/>
                          <w:szCs w:val="28"/>
                        </w:rPr>
                      </w:pPr>
                      <w:r w:rsidRPr="00750A7D">
                        <w:rPr>
                          <w:rFonts w:ascii="Calibri" w:hAnsi="Calibri" w:cs="Calibri"/>
                          <w:b/>
                          <w:bCs/>
                          <w:color w:val="FFFFFF"/>
                          <w:sz w:val="28"/>
                          <w:szCs w:val="28"/>
                        </w:rPr>
                        <w:t>Living ‘life in all its fullness’ (John 10:10)</w:t>
                      </w:r>
                    </w:p>
                  </w:txbxContent>
                </v:textbox>
                <w10:wrap anchorx="margin" anchory="page"/>
              </v:shape>
            </w:pict>
          </mc:Fallback>
        </mc:AlternateContent>
      </w:r>
    </w:p>
    <w:p w14:paraId="39CA38B3" w14:textId="37527292" w:rsidR="00954F33" w:rsidRDefault="00954F33">
      <w:pPr>
        <w:pStyle w:val="Title"/>
        <w:jc w:val="center"/>
        <w:rPr>
          <w:b/>
          <w:bCs/>
          <w:sz w:val="32"/>
          <w:szCs w:val="32"/>
        </w:rPr>
      </w:pPr>
    </w:p>
    <w:p w14:paraId="4C664B0A" w14:textId="1584CE16" w:rsidR="00954F33" w:rsidRDefault="00954F33">
      <w:pPr>
        <w:pStyle w:val="Title"/>
        <w:jc w:val="center"/>
        <w:rPr>
          <w:b/>
          <w:bCs/>
          <w:sz w:val="32"/>
          <w:szCs w:val="32"/>
        </w:rPr>
      </w:pPr>
    </w:p>
    <w:p w14:paraId="10CFF6E2" w14:textId="77777777" w:rsidR="00954F33" w:rsidRDefault="00954F33">
      <w:pPr>
        <w:pStyle w:val="Title"/>
        <w:jc w:val="center"/>
        <w:rPr>
          <w:b/>
          <w:bCs/>
          <w:sz w:val="32"/>
          <w:szCs w:val="32"/>
        </w:rPr>
      </w:pPr>
    </w:p>
    <w:p w14:paraId="7AE08774" w14:textId="77777777" w:rsidR="00C33C93" w:rsidRDefault="00C33C93" w:rsidP="00954F33">
      <w:pPr>
        <w:spacing w:after="400"/>
        <w:jc w:val="center"/>
        <w:rPr>
          <w:rFonts w:ascii="Calibri" w:hAnsi="Calibri" w:cs="Calibri"/>
          <w:b/>
          <w:bCs/>
          <w:sz w:val="28"/>
          <w:szCs w:val="28"/>
        </w:rPr>
      </w:pPr>
    </w:p>
    <w:p w14:paraId="32D1D9FC" w14:textId="00B6AB91" w:rsidR="00954F33" w:rsidRPr="00954F33" w:rsidRDefault="00954F33" w:rsidP="00954F33">
      <w:pPr>
        <w:spacing w:after="400"/>
        <w:jc w:val="center"/>
        <w:rPr>
          <w:rFonts w:ascii="Calibri" w:hAnsi="Calibri" w:cs="Calibri"/>
        </w:rPr>
      </w:pPr>
      <w:r w:rsidRPr="00954F33">
        <w:rPr>
          <w:rFonts w:ascii="Calibri" w:hAnsi="Calibri" w:cs="Calibri"/>
          <w:b/>
          <w:bCs/>
          <w:sz w:val="28"/>
          <w:szCs w:val="28"/>
        </w:rPr>
        <w:t>Complaints and Resolutions</w:t>
      </w:r>
      <w:r>
        <w:rPr>
          <w:rFonts w:ascii="Calibri" w:hAnsi="Calibri" w:cs="Calibri"/>
          <w:b/>
          <w:bCs/>
          <w:sz w:val="28"/>
          <w:szCs w:val="28"/>
        </w:rPr>
        <w:t xml:space="preserve"> Policy</w:t>
      </w:r>
    </w:p>
    <w:p w14:paraId="38159293" w14:textId="612B6340" w:rsidR="004919DC" w:rsidRDefault="004919DC">
      <w:pPr>
        <w:spacing w:after="240"/>
        <w:jc w:val="cente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6135"/>
      </w:tblGrid>
      <w:tr w:rsidR="00954F33" w:rsidRPr="00954F33" w14:paraId="6D80D402"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81395D"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ODBST Level 1 Policy:</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2825843" w14:textId="77777777" w:rsidR="00954F33" w:rsidRPr="00954F33" w:rsidRDefault="00954F33" w:rsidP="00954F33">
            <w:pPr>
              <w:rPr>
                <w:rFonts w:ascii="Calibri" w:hAnsi="Calibri" w:cs="Calibri"/>
                <w:sz w:val="24"/>
                <w:szCs w:val="24"/>
              </w:rPr>
            </w:pPr>
            <w:r w:rsidRPr="00954F33">
              <w:rPr>
                <w:rStyle w:val="normaltextrun"/>
                <w:rFonts w:ascii="Calibri" w:hAnsi="Calibri" w:cs="Calibri"/>
                <w:b/>
                <w:bCs/>
                <w:color w:val="000000"/>
                <w:sz w:val="24"/>
                <w:szCs w:val="24"/>
                <w:shd w:val="clear" w:color="auto" w:fill="FFFFFF"/>
              </w:rPr>
              <w:t>ALL</w:t>
            </w:r>
            <w:r w:rsidRPr="00954F33">
              <w:rPr>
                <w:rStyle w:val="normaltextrun"/>
                <w:rFonts w:ascii="Calibri" w:hAnsi="Calibri" w:cs="Calibri"/>
                <w:color w:val="000000"/>
                <w:sz w:val="24"/>
                <w:szCs w:val="24"/>
                <w:shd w:val="clear" w:color="auto" w:fill="FFFFFF"/>
              </w:rPr>
              <w:t> Schools require this policy with </w:t>
            </w:r>
            <w:r w:rsidRPr="00954F33">
              <w:rPr>
                <w:rStyle w:val="normaltextrun"/>
                <w:rFonts w:ascii="Calibri" w:hAnsi="Calibri" w:cs="Calibri"/>
                <w:b/>
                <w:bCs/>
                <w:color w:val="000000"/>
                <w:sz w:val="24"/>
                <w:szCs w:val="24"/>
                <w:shd w:val="clear" w:color="auto" w:fill="FFFFFF"/>
              </w:rPr>
              <w:t>no changes</w:t>
            </w:r>
            <w:r w:rsidRPr="00954F33">
              <w:rPr>
                <w:rStyle w:val="normaltextrun"/>
                <w:rFonts w:ascii="Calibri" w:hAnsi="Calibri" w:cs="Calibri"/>
                <w:color w:val="000000"/>
                <w:sz w:val="24"/>
                <w:szCs w:val="24"/>
                <w:shd w:val="clear" w:color="auto" w:fill="FFFFFF"/>
              </w:rPr>
              <w:t> allowed to core text. No changes are necessary to personalise this with school name and branding, as this is a Trust level policy for use, without change, by all schools, </w:t>
            </w:r>
            <w:r w:rsidRPr="00954F33">
              <w:rPr>
                <w:rStyle w:val="normaltextrun"/>
                <w:rFonts w:ascii="Calibri" w:hAnsi="Calibri" w:cs="Calibri"/>
                <w:b/>
                <w:bCs/>
                <w:color w:val="000000"/>
                <w:sz w:val="24"/>
                <w:szCs w:val="24"/>
                <w:shd w:val="clear" w:color="auto" w:fill="FFFFFF"/>
              </w:rPr>
              <w:t>except </w:t>
            </w:r>
            <w:r w:rsidRPr="00954F33">
              <w:rPr>
                <w:rStyle w:val="normaltextrun"/>
                <w:rFonts w:ascii="Calibri" w:hAnsi="Calibri" w:cs="Calibri"/>
                <w:color w:val="000000"/>
                <w:sz w:val="24"/>
                <w:szCs w:val="24"/>
                <w:shd w:val="clear" w:color="auto" w:fill="FFFFFF"/>
              </w:rPr>
              <w:t>where a school contact is required as identified in the content of the policy. LGBs will </w:t>
            </w:r>
            <w:r w:rsidRPr="00954F33">
              <w:rPr>
                <w:rStyle w:val="normaltextrun"/>
                <w:rFonts w:ascii="Calibri" w:hAnsi="Calibri" w:cs="Calibri"/>
                <w:b/>
                <w:bCs/>
                <w:color w:val="000000"/>
                <w:sz w:val="24"/>
                <w:szCs w:val="24"/>
                <w:shd w:val="clear" w:color="auto" w:fill="FFFFFF"/>
              </w:rPr>
              <w:t>note</w:t>
            </w:r>
            <w:r w:rsidRPr="00954F33">
              <w:rPr>
                <w:rStyle w:val="normaltextrun"/>
                <w:rFonts w:ascii="Calibri" w:hAnsi="Calibri" w:cs="Calibri"/>
                <w:color w:val="000000"/>
                <w:sz w:val="24"/>
                <w:szCs w:val="24"/>
                <w:shd w:val="clear" w:color="auto" w:fill="FFFFFF"/>
              </w:rPr>
              <w:t> adoption in LGB meetings. Review will take place at Trust level, and schools will be notified of updates and review dates as necessary. </w:t>
            </w:r>
            <w:r w:rsidRPr="00954F33">
              <w:rPr>
                <w:rStyle w:val="eop"/>
                <w:rFonts w:ascii="Calibri" w:hAnsi="Calibri" w:cs="Calibri"/>
                <w:color w:val="000000"/>
                <w:sz w:val="24"/>
                <w:szCs w:val="24"/>
                <w:shd w:val="clear" w:color="auto" w:fill="FFFFFF"/>
              </w:rPr>
              <w:t> </w:t>
            </w:r>
          </w:p>
        </w:tc>
      </w:tr>
      <w:tr w:rsidR="00954F33" w:rsidRPr="00954F33" w14:paraId="1AA58EDC" w14:textId="77777777" w:rsidTr="005114D9">
        <w:trPr>
          <w:trHeight w:val="1418"/>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0252507C" w14:textId="77777777" w:rsidR="00954F33" w:rsidRPr="00954F33" w:rsidRDefault="00954F33" w:rsidP="00954F33">
            <w:pPr>
              <w:rPr>
                <w:rFonts w:ascii="Calibri" w:hAnsi="Calibri" w:cs="Calibri"/>
                <w:b/>
                <w:bCs/>
                <w:sz w:val="24"/>
                <w:szCs w:val="24"/>
                <w:lang w:val="en-US"/>
              </w:rPr>
            </w:pPr>
            <w:r w:rsidRPr="00954F33">
              <w:rPr>
                <w:rFonts w:ascii="Calibri" w:hAnsi="Calibri" w:cs="Calibri"/>
                <w:b/>
                <w:bCs/>
                <w:sz w:val="24"/>
                <w:szCs w:val="24"/>
                <w:lang w:val="en-US"/>
              </w:rPr>
              <w:t xml:space="preserve">Other related ODBST </w:t>
            </w:r>
          </w:p>
          <w:p w14:paraId="2AE64CFC"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policies and procedures: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60243245" w14:textId="77777777" w:rsidR="00954F33" w:rsidRPr="00EB5709" w:rsidRDefault="00954F33" w:rsidP="00954F33">
            <w:pPr>
              <w:rPr>
                <w:rFonts w:ascii="Calibri" w:hAnsi="Calibri" w:cs="Calibri"/>
                <w:sz w:val="24"/>
                <w:szCs w:val="24"/>
              </w:rPr>
            </w:pPr>
            <w:r w:rsidRPr="00EB5709">
              <w:rPr>
                <w:rFonts w:ascii="Calibri" w:hAnsi="Calibri" w:cs="Calibri"/>
                <w:sz w:val="24"/>
                <w:szCs w:val="24"/>
              </w:rPr>
              <w:t>Dealing with Abusive and Violent Visitors</w:t>
            </w:r>
          </w:p>
          <w:p w14:paraId="67A95FEC"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Safeguarding and Child Protection Policy</w:t>
            </w:r>
          </w:p>
          <w:p w14:paraId="67D1DF49"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Data Protection and Privacy Policy</w:t>
            </w:r>
          </w:p>
          <w:p w14:paraId="796FEBB4" w14:textId="77777777" w:rsidR="00954F33" w:rsidRPr="00954F33" w:rsidRDefault="00954F33" w:rsidP="00954F33">
            <w:pPr>
              <w:rPr>
                <w:rFonts w:ascii="Calibri" w:hAnsi="Calibri" w:cs="Calibri"/>
                <w:sz w:val="24"/>
                <w:szCs w:val="24"/>
              </w:rPr>
            </w:pPr>
            <w:r w:rsidRPr="00954F33">
              <w:rPr>
                <w:rFonts w:ascii="Calibri" w:hAnsi="Calibri" w:cs="Calibri"/>
                <w:sz w:val="24"/>
                <w:szCs w:val="24"/>
              </w:rPr>
              <w:t>Whistleblowing Policy</w:t>
            </w:r>
          </w:p>
          <w:p w14:paraId="55B23FB7" w14:textId="2C393C35" w:rsidR="00954F33" w:rsidRPr="00954F33" w:rsidRDefault="00954F33" w:rsidP="00954F33">
            <w:pPr>
              <w:rPr>
                <w:rFonts w:ascii="Calibri" w:hAnsi="Calibri" w:cs="Calibri"/>
                <w:sz w:val="24"/>
                <w:szCs w:val="24"/>
              </w:rPr>
            </w:pPr>
            <w:r w:rsidRPr="00954F33">
              <w:rPr>
                <w:rFonts w:ascii="Calibri" w:hAnsi="Calibri" w:cs="Calibri"/>
                <w:sz w:val="24"/>
                <w:szCs w:val="24"/>
              </w:rPr>
              <w:t>Staff Code of Conduc</w:t>
            </w:r>
            <w:r>
              <w:rPr>
                <w:rFonts w:ascii="Calibri" w:hAnsi="Calibri" w:cs="Calibri"/>
                <w:sz w:val="24"/>
                <w:szCs w:val="24"/>
              </w:rPr>
              <w:t>t</w:t>
            </w:r>
          </w:p>
          <w:p w14:paraId="32433BE7"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SEN policy and Information report</w:t>
            </w:r>
            <w:r w:rsidRPr="00954F33">
              <w:rPr>
                <w:rStyle w:val="eop"/>
                <w:rFonts w:ascii="Calibri" w:hAnsi="Calibri" w:cs="Calibri"/>
                <w:sz w:val="24"/>
                <w:szCs w:val="24"/>
              </w:rPr>
              <w:t> </w:t>
            </w:r>
          </w:p>
          <w:p w14:paraId="585DE063"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Behaviour Policy</w:t>
            </w:r>
            <w:r w:rsidRPr="00954F33">
              <w:rPr>
                <w:rStyle w:val="eop"/>
                <w:rFonts w:ascii="Calibri" w:hAnsi="Calibri" w:cs="Calibri"/>
                <w:sz w:val="24"/>
                <w:szCs w:val="24"/>
              </w:rPr>
              <w:t> </w:t>
            </w:r>
          </w:p>
          <w:p w14:paraId="24761D25"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Exclusion Policy</w:t>
            </w:r>
            <w:r w:rsidRPr="00954F33">
              <w:rPr>
                <w:rStyle w:val="eop"/>
                <w:rFonts w:ascii="Calibri" w:hAnsi="Calibri" w:cs="Calibri"/>
                <w:sz w:val="24"/>
                <w:szCs w:val="24"/>
              </w:rPr>
              <w:t> </w:t>
            </w:r>
          </w:p>
          <w:p w14:paraId="6248CC7C"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Anti-bullying Policy</w:t>
            </w:r>
            <w:r w:rsidRPr="00954F33">
              <w:rPr>
                <w:rStyle w:val="eop"/>
                <w:rFonts w:ascii="Calibri" w:hAnsi="Calibri" w:cs="Calibri"/>
                <w:sz w:val="24"/>
                <w:szCs w:val="24"/>
              </w:rPr>
              <w:t> </w:t>
            </w:r>
          </w:p>
          <w:p w14:paraId="1DD9AC28"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Whistleblowing Policy</w:t>
            </w:r>
            <w:r w:rsidRPr="00954F33">
              <w:rPr>
                <w:rStyle w:val="eop"/>
                <w:rFonts w:ascii="Calibri" w:hAnsi="Calibri" w:cs="Calibri"/>
                <w:sz w:val="24"/>
                <w:szCs w:val="24"/>
              </w:rPr>
              <w:t> </w:t>
            </w:r>
          </w:p>
          <w:p w14:paraId="42AE3EB7" w14:textId="77777777" w:rsidR="00954F33" w:rsidRPr="00954F33" w:rsidRDefault="00954F33" w:rsidP="00954F33">
            <w:pPr>
              <w:rPr>
                <w:rStyle w:val="eop"/>
                <w:rFonts w:ascii="Calibri" w:eastAsia="Calibri" w:hAnsi="Calibri" w:cs="Calibri"/>
                <w:sz w:val="24"/>
                <w:szCs w:val="24"/>
              </w:rPr>
            </w:pPr>
            <w:r w:rsidRPr="00954F33">
              <w:rPr>
                <w:rStyle w:val="normaltextrun"/>
                <w:rFonts w:ascii="Calibri" w:hAnsi="Calibri" w:cs="Calibri"/>
                <w:sz w:val="24"/>
                <w:szCs w:val="24"/>
              </w:rPr>
              <w:t>Disciplinary, Capability and Grievance</w:t>
            </w:r>
            <w:r w:rsidRPr="00954F33">
              <w:rPr>
                <w:rStyle w:val="eop"/>
                <w:rFonts w:ascii="Calibri" w:hAnsi="Calibri" w:cs="Calibri"/>
                <w:sz w:val="24"/>
                <w:szCs w:val="24"/>
              </w:rPr>
              <w:t> </w:t>
            </w:r>
          </w:p>
          <w:p w14:paraId="31A8D78F" w14:textId="77777777" w:rsidR="00954F33" w:rsidRPr="00954F33" w:rsidRDefault="00954F33" w:rsidP="00954F33">
            <w:pPr>
              <w:rPr>
                <w:rStyle w:val="eop"/>
                <w:rFonts w:ascii="Calibri" w:hAnsi="Calibri" w:cs="Calibri"/>
                <w:sz w:val="24"/>
                <w:szCs w:val="24"/>
              </w:rPr>
            </w:pPr>
            <w:r w:rsidRPr="00954F33">
              <w:rPr>
                <w:rStyle w:val="normaltextrun"/>
                <w:rFonts w:ascii="Calibri" w:hAnsi="Calibri" w:cs="Calibri"/>
                <w:sz w:val="24"/>
                <w:szCs w:val="24"/>
              </w:rPr>
              <w:t>Privacy notices</w:t>
            </w:r>
            <w:r w:rsidRPr="00954F33">
              <w:rPr>
                <w:rStyle w:val="eop"/>
                <w:rFonts w:ascii="Calibri" w:hAnsi="Calibri" w:cs="Calibri"/>
                <w:sz w:val="24"/>
                <w:szCs w:val="24"/>
              </w:rPr>
              <w:t> </w:t>
            </w:r>
          </w:p>
          <w:p w14:paraId="0FBC6752" w14:textId="59AAEBB7" w:rsidR="00954F33" w:rsidRPr="00954F33" w:rsidRDefault="00954F33" w:rsidP="00954F33">
            <w:pPr>
              <w:rPr>
                <w:rFonts w:ascii="Calibri" w:hAnsi="Calibri" w:cs="Calibri"/>
                <w:sz w:val="24"/>
                <w:szCs w:val="24"/>
              </w:rPr>
            </w:pPr>
            <w:r w:rsidRPr="00954F33">
              <w:rPr>
                <w:rStyle w:val="eop"/>
                <w:rFonts w:ascii="Calibri" w:hAnsi="Calibri" w:cs="Calibri"/>
                <w:sz w:val="24"/>
                <w:szCs w:val="24"/>
              </w:rPr>
              <w:t>Admissions Policy</w:t>
            </w:r>
          </w:p>
          <w:p w14:paraId="35626410" w14:textId="77777777" w:rsidR="00954F33" w:rsidRPr="00954F33" w:rsidRDefault="00954F33" w:rsidP="00954F33">
            <w:pPr>
              <w:rPr>
                <w:rFonts w:ascii="Calibri" w:hAnsi="Calibri" w:cs="Calibri"/>
                <w:sz w:val="24"/>
                <w:szCs w:val="24"/>
              </w:rPr>
            </w:pPr>
          </w:p>
        </w:tc>
      </w:tr>
      <w:tr w:rsidR="00954F33" w:rsidRPr="00954F33" w14:paraId="6A5488E2"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5C66479E"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Committee responsible: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5AD64CFE"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SEC</w:t>
            </w:r>
          </w:p>
        </w:tc>
      </w:tr>
      <w:tr w:rsidR="00954F33" w:rsidRPr="00954F33" w14:paraId="528919AB"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hideMark/>
          </w:tcPr>
          <w:p w14:paraId="4814336C"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Approved by: </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4A059099"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SEC</w:t>
            </w:r>
          </w:p>
        </w:tc>
      </w:tr>
      <w:tr w:rsidR="00954F33" w:rsidRPr="00954F33" w14:paraId="4E1C76DE"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AA9806"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Date Approved:</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5B971564"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October 2025</w:t>
            </w:r>
          </w:p>
        </w:tc>
      </w:tr>
      <w:tr w:rsidR="00954F33" w:rsidRPr="00954F33" w14:paraId="4914E6A1" w14:textId="77777777" w:rsidTr="005114D9">
        <w:trPr>
          <w:trHeight w:val="300"/>
        </w:trPr>
        <w:tc>
          <w:tcPr>
            <w:tcW w:w="28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508FED0" w14:textId="77777777" w:rsidR="00954F33" w:rsidRPr="00954F33" w:rsidRDefault="00954F33" w:rsidP="00954F33">
            <w:pPr>
              <w:rPr>
                <w:rFonts w:ascii="Calibri" w:hAnsi="Calibri" w:cs="Calibri"/>
                <w:b/>
                <w:bCs/>
                <w:sz w:val="24"/>
                <w:szCs w:val="24"/>
              </w:rPr>
            </w:pPr>
            <w:r w:rsidRPr="00954F33">
              <w:rPr>
                <w:rFonts w:ascii="Calibri" w:hAnsi="Calibri" w:cs="Calibri"/>
                <w:b/>
                <w:bCs/>
                <w:sz w:val="24"/>
                <w:szCs w:val="24"/>
                <w:lang w:val="en-US"/>
              </w:rPr>
              <w:t>Review Date:</w:t>
            </w:r>
            <w:r w:rsidRPr="00954F33">
              <w:rPr>
                <w:rFonts w:ascii="Calibri" w:hAnsi="Calibri" w:cs="Calibri"/>
                <w:b/>
                <w:bCs/>
                <w:sz w:val="24"/>
                <w:szCs w:val="24"/>
              </w:rPr>
              <w:t> </w:t>
            </w:r>
          </w:p>
        </w:tc>
        <w:tc>
          <w:tcPr>
            <w:tcW w:w="6135" w:type="dxa"/>
            <w:tcBorders>
              <w:top w:val="single" w:sz="6" w:space="0" w:color="auto"/>
              <w:left w:val="single" w:sz="6" w:space="0" w:color="auto"/>
              <w:bottom w:val="single" w:sz="6" w:space="0" w:color="auto"/>
              <w:right w:val="single" w:sz="6" w:space="0" w:color="auto"/>
            </w:tcBorders>
            <w:shd w:val="clear" w:color="auto" w:fill="FFFFFF"/>
            <w:hideMark/>
          </w:tcPr>
          <w:p w14:paraId="35243513" w14:textId="77777777" w:rsidR="00954F33" w:rsidRPr="00954F33" w:rsidRDefault="00954F33" w:rsidP="00954F33">
            <w:pPr>
              <w:rPr>
                <w:rFonts w:ascii="Calibri" w:hAnsi="Calibri" w:cs="Calibri"/>
                <w:sz w:val="24"/>
                <w:szCs w:val="24"/>
              </w:rPr>
            </w:pPr>
            <w:r w:rsidRPr="00954F33">
              <w:rPr>
                <w:rFonts w:ascii="Calibri" w:hAnsi="Calibri" w:cs="Calibri"/>
                <w:sz w:val="24"/>
                <w:szCs w:val="24"/>
                <w:lang w:val="en-US"/>
              </w:rPr>
              <w:t>Autumn term 2026</w:t>
            </w:r>
          </w:p>
        </w:tc>
      </w:tr>
    </w:tbl>
    <w:p w14:paraId="43336577" w14:textId="77777777" w:rsidR="00954F33" w:rsidRDefault="00954F33">
      <w:pPr>
        <w:pStyle w:val="Heading1"/>
      </w:pPr>
    </w:p>
    <w:p w14:paraId="10F83CC9" w14:textId="77777777" w:rsidR="00954F33" w:rsidRDefault="00954F33">
      <w:pPr>
        <w:pStyle w:val="Heading1"/>
      </w:pPr>
    </w:p>
    <w:p w14:paraId="3257A56D" w14:textId="77777777" w:rsidR="00954F33" w:rsidRDefault="00954F33">
      <w:pPr>
        <w:pStyle w:val="Heading1"/>
      </w:pPr>
    </w:p>
    <w:p w14:paraId="7E63457D" w14:textId="77777777" w:rsidR="00954F33" w:rsidRDefault="00954F33">
      <w:pPr>
        <w:pStyle w:val="Heading1"/>
      </w:pPr>
    </w:p>
    <w:p w14:paraId="2D242B37" w14:textId="77777777" w:rsidR="00954F33" w:rsidRDefault="00954F33">
      <w:pPr>
        <w:pStyle w:val="Heading1"/>
      </w:pPr>
    </w:p>
    <w:p w14:paraId="0BFEAB0A" w14:textId="77777777" w:rsidR="00954F33" w:rsidRPr="004C29AC" w:rsidRDefault="00954F33" w:rsidP="00954F33">
      <w:pPr>
        <w:pStyle w:val="Heading1"/>
        <w:rPr>
          <w:rFonts w:ascii="Calibri" w:hAnsi="Calibri" w:cs="Calibri"/>
          <w:color w:val="auto"/>
          <w:sz w:val="24"/>
          <w:szCs w:val="24"/>
        </w:rPr>
      </w:pPr>
      <w:r w:rsidRPr="004C29AC">
        <w:rPr>
          <w:rFonts w:ascii="Calibri" w:hAnsi="Calibri" w:cs="Calibri"/>
          <w:color w:val="auto"/>
          <w:sz w:val="24"/>
          <w:szCs w:val="24"/>
        </w:rPr>
        <w:lastRenderedPageBreak/>
        <w:t>1. Policy Statement</w:t>
      </w:r>
    </w:p>
    <w:p w14:paraId="4617D549" w14:textId="77777777" w:rsidR="004919DC" w:rsidRPr="004C29AC" w:rsidRDefault="00C953A0">
      <w:pPr>
        <w:spacing w:after="120"/>
        <w:rPr>
          <w:rFonts w:ascii="Calibri" w:hAnsi="Calibri" w:cs="Calibri"/>
          <w:sz w:val="24"/>
          <w:szCs w:val="24"/>
        </w:rPr>
      </w:pPr>
      <w:r w:rsidRPr="004C29AC">
        <w:rPr>
          <w:rFonts w:ascii="Calibri" w:hAnsi="Calibri" w:cs="Calibri"/>
          <w:sz w:val="24"/>
          <w:szCs w:val="24"/>
        </w:rPr>
        <w:t>Oxford Diocesan Bucks Schools Trust (ODBST) is committed to working in partnership with parents, carers, and the wider community to provide the best possible education and care for all pupils. We value feedback and recognise that concerns and complaints, when handled effectively, provide valuable opportunities for improvement.</w:t>
      </w:r>
    </w:p>
    <w:p w14:paraId="1B5E36FA" w14:textId="44874CB1" w:rsidR="004919DC" w:rsidRPr="004C29AC" w:rsidRDefault="00C953A0">
      <w:pPr>
        <w:spacing w:after="120"/>
        <w:rPr>
          <w:rFonts w:ascii="Calibri" w:hAnsi="Calibri" w:cs="Calibri"/>
          <w:sz w:val="24"/>
          <w:szCs w:val="24"/>
        </w:rPr>
      </w:pPr>
      <w:r w:rsidRPr="004C29AC">
        <w:rPr>
          <w:rFonts w:ascii="Calibri" w:hAnsi="Calibri" w:cs="Calibri"/>
          <w:sz w:val="24"/>
          <w:szCs w:val="24"/>
        </w:rPr>
        <w:t xml:space="preserve">This policy sets out a clear, fair, and transparent process for addressing concerns and complaints. We aim to resolve issues quickly and informally wherever </w:t>
      </w:r>
      <w:proofErr w:type="gramStart"/>
      <w:r w:rsidRPr="004C29AC">
        <w:rPr>
          <w:rFonts w:ascii="Calibri" w:hAnsi="Calibri" w:cs="Calibri"/>
          <w:sz w:val="24"/>
          <w:szCs w:val="24"/>
        </w:rPr>
        <w:t>possible,</w:t>
      </w:r>
      <w:r w:rsidR="00FE1F96">
        <w:rPr>
          <w:rFonts w:ascii="Calibri" w:hAnsi="Calibri" w:cs="Calibri"/>
          <w:sz w:val="24"/>
          <w:szCs w:val="24"/>
        </w:rPr>
        <w:t xml:space="preserve"> </w:t>
      </w:r>
      <w:r w:rsidRPr="004C29AC">
        <w:rPr>
          <w:rFonts w:ascii="Calibri" w:hAnsi="Calibri" w:cs="Calibri"/>
          <w:sz w:val="24"/>
          <w:szCs w:val="24"/>
        </w:rPr>
        <w:t>but</w:t>
      </w:r>
      <w:proofErr w:type="gramEnd"/>
      <w:r w:rsidRPr="004C29AC">
        <w:rPr>
          <w:rFonts w:ascii="Calibri" w:hAnsi="Calibri" w:cs="Calibri"/>
          <w:sz w:val="24"/>
          <w:szCs w:val="24"/>
        </w:rPr>
        <w:t xml:space="preserve"> provide a formal procedure when needed.</w:t>
      </w:r>
    </w:p>
    <w:p w14:paraId="086FC60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All schools face complaints at some stage, and they are required by law to have a procedure for dealing with them. It is in everyone's interest that complaints about a school are resolved at the earliest possible </w:t>
      </w:r>
      <w:proofErr w:type="gramStart"/>
      <w:r w:rsidRPr="00FE1F96">
        <w:rPr>
          <w:rFonts w:ascii="Calibri" w:hAnsi="Calibri" w:cs="Calibri"/>
          <w:sz w:val="24"/>
          <w:szCs w:val="24"/>
        </w:rPr>
        <w:t>stage</w:t>
      </w:r>
      <w:proofErr w:type="gramEnd"/>
      <w:r w:rsidRPr="00FE1F96">
        <w:rPr>
          <w:rFonts w:ascii="Calibri" w:hAnsi="Calibri" w:cs="Calibri"/>
          <w:sz w:val="24"/>
          <w:szCs w:val="24"/>
        </w:rPr>
        <w:t xml:space="preserve"> and a school must be clear about the procedures they will apply when they receive a complaint.</w:t>
      </w:r>
    </w:p>
    <w:p w14:paraId="430DA129"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A thorough and straightforward complaints procedure should minimise time spent dealing with complaints in schools by providing a clear process from which they can be efficiently dealt with. Complaints must still be dealt with thoroughly and schools should aspire to ensure that all parties are satisfied with the outcomes.</w:t>
      </w:r>
    </w:p>
    <w:p w14:paraId="1C78B4AB"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2. Scope and Application</w:t>
      </w:r>
    </w:p>
    <w:p w14:paraId="5DB7D02C" w14:textId="77777777" w:rsidR="00954F33" w:rsidRPr="00FE1F96" w:rsidRDefault="00954F33" w:rsidP="0067770B">
      <w:pPr>
        <w:pStyle w:val="Heading2"/>
        <w:rPr>
          <w:rFonts w:ascii="Calibri" w:hAnsi="Calibri" w:cs="Calibri"/>
          <w:color w:val="auto"/>
          <w:sz w:val="24"/>
          <w:szCs w:val="24"/>
        </w:rPr>
      </w:pPr>
      <w:r w:rsidRPr="00FE1F96">
        <w:rPr>
          <w:rFonts w:ascii="Calibri" w:hAnsi="Calibri" w:cs="Calibri"/>
          <w:color w:val="auto"/>
          <w:sz w:val="24"/>
          <w:szCs w:val="24"/>
        </w:rPr>
        <w:t>2.1 Who Can Complain</w:t>
      </w:r>
    </w:p>
    <w:p w14:paraId="37A21BEA" w14:textId="4AA0FD56" w:rsidR="004919DC" w:rsidRPr="00EB5709" w:rsidRDefault="00C953A0" w:rsidP="0067770B">
      <w:pPr>
        <w:spacing w:after="120"/>
        <w:rPr>
          <w:rFonts w:ascii="Calibri" w:hAnsi="Calibri" w:cs="Calibri"/>
          <w:sz w:val="24"/>
          <w:szCs w:val="24"/>
        </w:rPr>
      </w:pPr>
      <w:r w:rsidRPr="00EB5709">
        <w:rPr>
          <w:rFonts w:ascii="Calibri" w:hAnsi="Calibri" w:cs="Calibri"/>
          <w:sz w:val="24"/>
          <w:szCs w:val="24"/>
        </w:rPr>
        <w:t>This policy applies to complaints from parents and carers of pupils currently registered at ODBST schools. Any person, including members of the public, may make a complaint about any provision of facilities or services that we provide.</w:t>
      </w:r>
      <w:r w:rsidR="00694996" w:rsidRPr="00EB5709">
        <w:rPr>
          <w:rFonts w:ascii="Calibri" w:hAnsi="Calibri" w:cs="Calibri"/>
          <w:sz w:val="24"/>
          <w:szCs w:val="24"/>
        </w:rPr>
        <w:t xml:space="preserve"> The Trust will handle complaints from other parties respectfully and expediently, though they are not required to follow the full procedure outlined here.</w:t>
      </w:r>
    </w:p>
    <w:p w14:paraId="6115A6D0"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2.2 Complaints Not Covered by This Policy</w:t>
      </w:r>
    </w:p>
    <w:p w14:paraId="16AD6C5B"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Certain types of complaints are covered by separate statutory procedures and should be directed accordingly. This policy is not intended to cover matters for which there is a specific statutory process to object, complain or appeal.</w:t>
      </w:r>
    </w:p>
    <w:p w14:paraId="6E799809" w14:textId="55BEC849" w:rsidR="00C953A0" w:rsidRPr="00FE1F96" w:rsidRDefault="00C953A0" w:rsidP="0067770B">
      <w:pPr>
        <w:spacing w:before="200" w:after="100"/>
        <w:rPr>
          <w:rFonts w:ascii="Calibri" w:hAnsi="Calibri" w:cs="Calibri"/>
          <w:b/>
          <w:bCs/>
          <w:sz w:val="24"/>
          <w:szCs w:val="24"/>
        </w:rPr>
      </w:pPr>
      <w:r w:rsidRPr="00FE1F96">
        <w:rPr>
          <w:rFonts w:ascii="Calibri" w:hAnsi="Calibri" w:cs="Calibri"/>
          <w:b/>
          <w:bCs/>
          <w:sz w:val="24"/>
          <w:szCs w:val="24"/>
        </w:rPr>
        <w:t>Complaint Type and Appropriate Procedure:</w:t>
      </w:r>
    </w:p>
    <w:p w14:paraId="6BBA4988" w14:textId="482C156B"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Pupil admissions</w:t>
      </w:r>
      <w:r w:rsidR="00904BCC" w:rsidRPr="00FE1F96">
        <w:rPr>
          <w:rFonts w:ascii="Calibri" w:hAnsi="Calibri" w:cs="Calibri"/>
          <w:sz w:val="24"/>
          <w:szCs w:val="24"/>
        </w:rPr>
        <w:t>:</w:t>
      </w:r>
      <w:r w:rsidRPr="00FE1F96">
        <w:rPr>
          <w:rFonts w:ascii="Calibri" w:hAnsi="Calibri" w:cs="Calibri"/>
          <w:sz w:val="24"/>
          <w:szCs w:val="24"/>
        </w:rPr>
        <w:t xml:space="preserve"> School Admissions Code and Appeal process</w:t>
      </w:r>
    </w:p>
    <w:p w14:paraId="7F5F9A01" w14:textId="6E1A446F"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Pupil exclusions</w:t>
      </w:r>
      <w:r w:rsidR="00904BCC" w:rsidRPr="00FE1F96">
        <w:rPr>
          <w:rFonts w:ascii="Calibri" w:hAnsi="Calibri" w:cs="Calibri"/>
          <w:sz w:val="24"/>
          <w:szCs w:val="24"/>
        </w:rPr>
        <w:t>:</w:t>
      </w:r>
      <w:r w:rsidRPr="00FE1F96">
        <w:rPr>
          <w:rFonts w:ascii="Calibri" w:hAnsi="Calibri" w:cs="Calibri"/>
          <w:sz w:val="24"/>
          <w:szCs w:val="24"/>
        </w:rPr>
        <w:t xml:space="preserve"> Statutory exclusion procedures and Independent Review Panel</w:t>
      </w:r>
    </w:p>
    <w:p w14:paraId="5DB9F6BB" w14:textId="5BFBE8D6"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Special Educational Needs (SEN)</w:t>
      </w:r>
      <w:r w:rsidR="00904BCC" w:rsidRPr="00FE1F96">
        <w:rPr>
          <w:rFonts w:ascii="Calibri" w:hAnsi="Calibri" w:cs="Calibri"/>
          <w:sz w:val="24"/>
          <w:szCs w:val="24"/>
        </w:rPr>
        <w:t>:</w:t>
      </w:r>
      <w:r w:rsidRPr="00FE1F96">
        <w:rPr>
          <w:rFonts w:ascii="Calibri" w:hAnsi="Calibri" w:cs="Calibri"/>
          <w:sz w:val="24"/>
          <w:szCs w:val="24"/>
        </w:rPr>
        <w:t xml:space="preserve"> SEN Code of Practice and SEND Tribunal</w:t>
      </w:r>
    </w:p>
    <w:p w14:paraId="789AA59F" w14:textId="5DDF822E"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Staff grievances or conduct</w:t>
      </w:r>
      <w:r w:rsidR="00904BCC" w:rsidRPr="00FE1F96">
        <w:rPr>
          <w:rFonts w:ascii="Calibri" w:hAnsi="Calibri" w:cs="Calibri"/>
          <w:sz w:val="24"/>
          <w:szCs w:val="24"/>
        </w:rPr>
        <w:t>:</w:t>
      </w:r>
      <w:r w:rsidRPr="00FE1F96">
        <w:rPr>
          <w:rFonts w:ascii="Calibri" w:hAnsi="Calibri" w:cs="Calibri"/>
          <w:sz w:val="24"/>
          <w:szCs w:val="24"/>
        </w:rPr>
        <w:t xml:space="preserve"> Internal HR procedures (confidential to staff)</w:t>
      </w:r>
    </w:p>
    <w:p w14:paraId="64CE042C" w14:textId="7D8096FE"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Safeguarding concerns</w:t>
      </w:r>
      <w:r w:rsidR="00904BCC" w:rsidRPr="00FE1F96">
        <w:rPr>
          <w:rFonts w:ascii="Calibri" w:hAnsi="Calibri" w:cs="Calibri"/>
          <w:sz w:val="24"/>
          <w:szCs w:val="24"/>
        </w:rPr>
        <w:t>:</w:t>
      </w:r>
      <w:r w:rsidRPr="00FE1F96">
        <w:rPr>
          <w:rFonts w:ascii="Calibri" w:hAnsi="Calibri" w:cs="Calibri"/>
          <w:sz w:val="24"/>
          <w:szCs w:val="24"/>
        </w:rPr>
        <w:t xml:space="preserve"> Designated Safeguarding Lead and Local Authority procedures</w:t>
      </w:r>
    </w:p>
    <w:p w14:paraId="10023274" w14:textId="3B5B8364" w:rsidR="00C953A0" w:rsidRPr="00FE1F96" w:rsidRDefault="00C953A0" w:rsidP="0067770B">
      <w:pPr>
        <w:pStyle w:val="NoSpacing"/>
        <w:spacing w:afterLines="50" w:after="120"/>
        <w:rPr>
          <w:rFonts w:ascii="Calibri" w:hAnsi="Calibri" w:cs="Calibri"/>
          <w:sz w:val="24"/>
          <w:szCs w:val="24"/>
        </w:rPr>
      </w:pPr>
      <w:r w:rsidRPr="00FE1F96">
        <w:rPr>
          <w:rFonts w:ascii="Calibri" w:hAnsi="Calibri" w:cs="Calibri"/>
          <w:b/>
          <w:bCs/>
          <w:sz w:val="24"/>
          <w:szCs w:val="24"/>
        </w:rPr>
        <w:t>Whistleblowing</w:t>
      </w:r>
      <w:r w:rsidR="00904BCC" w:rsidRPr="00FE1F96">
        <w:rPr>
          <w:rFonts w:ascii="Calibri" w:hAnsi="Calibri" w:cs="Calibri"/>
          <w:b/>
          <w:bCs/>
          <w:sz w:val="24"/>
          <w:szCs w:val="24"/>
        </w:rPr>
        <w:t>:</w:t>
      </w:r>
      <w:r w:rsidRPr="00FE1F96">
        <w:rPr>
          <w:rFonts w:ascii="Calibri" w:hAnsi="Calibri" w:cs="Calibri"/>
          <w:sz w:val="24"/>
          <w:szCs w:val="24"/>
        </w:rPr>
        <w:t xml:space="preserve"> ODBST Whistleblowing Policy</w:t>
      </w:r>
    </w:p>
    <w:p w14:paraId="18110AE2" w14:textId="404C9C50" w:rsidR="004919DC" w:rsidRPr="00FE1F96" w:rsidRDefault="00C953A0" w:rsidP="0067770B">
      <w:pPr>
        <w:spacing w:afterLines="50" w:after="120"/>
        <w:rPr>
          <w:rFonts w:ascii="Calibri" w:hAnsi="Calibri" w:cs="Calibri"/>
          <w:sz w:val="24"/>
          <w:szCs w:val="24"/>
        </w:rPr>
      </w:pPr>
      <w:r w:rsidRPr="00FE1F96">
        <w:rPr>
          <w:rFonts w:ascii="Calibri" w:hAnsi="Calibri" w:cs="Calibri"/>
          <w:b/>
          <w:bCs/>
          <w:sz w:val="24"/>
          <w:szCs w:val="24"/>
        </w:rPr>
        <w:t>Matters likely to require a Child Protection Investigation</w:t>
      </w:r>
      <w:r w:rsidR="00904BCC" w:rsidRPr="00FE1F96">
        <w:rPr>
          <w:rFonts w:ascii="Calibri" w:hAnsi="Calibri" w:cs="Calibri"/>
          <w:sz w:val="24"/>
          <w:szCs w:val="24"/>
        </w:rPr>
        <w:t>:</w:t>
      </w:r>
      <w:r w:rsidRPr="00FE1F96">
        <w:rPr>
          <w:rFonts w:ascii="Calibri" w:hAnsi="Calibri" w:cs="Calibri"/>
          <w:sz w:val="24"/>
          <w:szCs w:val="24"/>
        </w:rPr>
        <w:t xml:space="preserve"> Child Protection and Safeguarding Policy and relevant statutory guidance</w:t>
      </w:r>
      <w:r w:rsidR="00750A7D" w:rsidRPr="00FE1F96">
        <w:rPr>
          <w:rFonts w:ascii="Calibri" w:hAnsi="Calibri" w:cs="Calibri"/>
          <w:sz w:val="24"/>
          <w:szCs w:val="24"/>
        </w:rPr>
        <w:t>.</w:t>
      </w:r>
    </w:p>
    <w:p w14:paraId="60DB3047"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If a complaint falls outside this policy, the school will signpost the complainant to the appropriate procedure.</w:t>
      </w:r>
    </w:p>
    <w:p w14:paraId="53D80C20" w14:textId="77777777" w:rsidR="004919DC" w:rsidRPr="00EB5709" w:rsidRDefault="00C953A0" w:rsidP="0067770B">
      <w:pPr>
        <w:spacing w:after="120"/>
        <w:rPr>
          <w:rFonts w:ascii="Calibri" w:hAnsi="Calibri" w:cs="Calibri"/>
          <w:sz w:val="24"/>
          <w:szCs w:val="24"/>
        </w:rPr>
      </w:pPr>
      <w:r w:rsidRPr="00EB5709">
        <w:rPr>
          <w:rFonts w:ascii="Calibri" w:hAnsi="Calibri" w:cs="Calibri"/>
          <w:sz w:val="24"/>
          <w:szCs w:val="24"/>
        </w:rPr>
        <w:lastRenderedPageBreak/>
        <w:t>NOTE: Government guidance states that if a parent raises a complaint about the school's SEN support, they must do so while their child is still registered at the school. This includes making a complaint that the school has not provided the support required by their child's SEN plan or by their education, health and care plan (EHCP).</w:t>
      </w:r>
    </w:p>
    <w:p w14:paraId="0C04CA92"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3. Principles of Complaint Handling</w:t>
      </w:r>
    </w:p>
    <w:p w14:paraId="0A454247" w14:textId="518163BC" w:rsidR="00C953A0" w:rsidRPr="00FE1F96" w:rsidRDefault="00C953A0">
      <w:pPr>
        <w:spacing w:after="60"/>
        <w:rPr>
          <w:rFonts w:ascii="Calibri" w:hAnsi="Calibri" w:cs="Calibri"/>
          <w:sz w:val="24"/>
          <w:szCs w:val="24"/>
        </w:rPr>
      </w:pPr>
      <w:r w:rsidRPr="00FE1F96">
        <w:rPr>
          <w:rFonts w:ascii="Calibri" w:hAnsi="Calibri" w:cs="Calibri"/>
          <w:sz w:val="24"/>
          <w:szCs w:val="24"/>
        </w:rPr>
        <w:t>ODBST will ensure that complaints are handled according to these key principles:</w:t>
      </w:r>
    </w:p>
    <w:p w14:paraId="7BABBBBB" w14:textId="6BDC01A1"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Accessibility: </w:t>
      </w:r>
      <w:r w:rsidRPr="00FE1F96">
        <w:rPr>
          <w:rFonts w:ascii="Calibri" w:hAnsi="Calibri" w:cs="Calibri"/>
          <w:sz w:val="24"/>
          <w:szCs w:val="24"/>
        </w:rPr>
        <w:t>The process is clear, straightforward, and accessible to all. Schools should make their procedures as accessible as possible; parents and other relevant third parties should not be put off from making a complaint because they are not sure how to do so.</w:t>
      </w:r>
    </w:p>
    <w:p w14:paraId="78B0A6CD" w14:textId="137B1E86"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Impartiality: </w:t>
      </w:r>
      <w:r w:rsidRPr="00FE1F96">
        <w:rPr>
          <w:rFonts w:ascii="Calibri" w:hAnsi="Calibri" w:cs="Calibri"/>
          <w:sz w:val="24"/>
          <w:szCs w:val="24"/>
        </w:rPr>
        <w:t>Complaints are investigated fairly and without bias</w:t>
      </w:r>
    </w:p>
    <w:p w14:paraId="7B5A320B" w14:textId="754EBD70"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Timeliness: </w:t>
      </w:r>
      <w:r w:rsidRPr="00FE1F96">
        <w:rPr>
          <w:rFonts w:ascii="Calibri" w:hAnsi="Calibri" w:cs="Calibri"/>
          <w:sz w:val="24"/>
          <w:szCs w:val="24"/>
        </w:rPr>
        <w:t>Complaints are resolved in a timely way and as far as quickly as possible within stated timescales</w:t>
      </w:r>
    </w:p>
    <w:p w14:paraId="574DCE4F" w14:textId="68C66BD2"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Confidentiality: </w:t>
      </w:r>
      <w:r w:rsidRPr="00FE1F96">
        <w:rPr>
          <w:rFonts w:ascii="Calibri" w:hAnsi="Calibri" w:cs="Calibri"/>
          <w:sz w:val="24"/>
          <w:szCs w:val="24"/>
        </w:rPr>
        <w:t>Information is shared only with those who need to know. Complainants are required to adhere to the requirement for confidentiality</w:t>
      </w:r>
    </w:p>
    <w:p w14:paraId="4F8829B9" w14:textId="1F233421"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Respect: </w:t>
      </w:r>
      <w:r w:rsidRPr="00FE1F96">
        <w:rPr>
          <w:rFonts w:ascii="Calibri" w:hAnsi="Calibri" w:cs="Calibri"/>
          <w:sz w:val="24"/>
          <w:szCs w:val="24"/>
        </w:rPr>
        <w:t>All parties are treated with courtesy and respect</w:t>
      </w:r>
    </w:p>
    <w:p w14:paraId="0DE514DF" w14:textId="24938B7D"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Transparency: </w:t>
      </w:r>
      <w:r w:rsidRPr="00FE1F96">
        <w:rPr>
          <w:rFonts w:ascii="Calibri" w:hAnsi="Calibri" w:cs="Calibri"/>
          <w:sz w:val="24"/>
          <w:szCs w:val="24"/>
        </w:rPr>
        <w:t>Decisions and processes are clearly explained</w:t>
      </w:r>
    </w:p>
    <w:p w14:paraId="4814C5A9" w14:textId="4B5B0869" w:rsidR="00C953A0" w:rsidRPr="00FE1F96" w:rsidRDefault="00C953A0" w:rsidP="00E61B1D">
      <w:pPr>
        <w:spacing w:afterLines="50" w:after="120"/>
        <w:rPr>
          <w:rFonts w:ascii="Calibri" w:hAnsi="Calibri" w:cs="Calibri"/>
          <w:sz w:val="24"/>
          <w:szCs w:val="24"/>
        </w:rPr>
      </w:pPr>
      <w:r w:rsidRPr="00FE1F96">
        <w:rPr>
          <w:rFonts w:ascii="Calibri" w:hAnsi="Calibri" w:cs="Calibri"/>
          <w:b/>
          <w:bCs/>
          <w:sz w:val="24"/>
          <w:szCs w:val="24"/>
        </w:rPr>
        <w:t xml:space="preserve">• Learning: </w:t>
      </w:r>
      <w:r w:rsidRPr="00FE1F96">
        <w:rPr>
          <w:rFonts w:ascii="Calibri" w:hAnsi="Calibri" w:cs="Calibri"/>
          <w:sz w:val="24"/>
          <w:szCs w:val="24"/>
        </w:rPr>
        <w:t>Lessons from complaints inform continuous improvement</w:t>
      </w:r>
    </w:p>
    <w:p w14:paraId="40DCF7D2" w14:textId="2058B197" w:rsidR="00E61B1D" w:rsidRPr="00FE1F96" w:rsidRDefault="00C953A0" w:rsidP="001D4A96">
      <w:pPr>
        <w:spacing w:afterLines="50" w:after="120"/>
        <w:rPr>
          <w:rFonts w:ascii="Calibri" w:hAnsi="Calibri" w:cs="Calibri"/>
          <w:sz w:val="24"/>
          <w:szCs w:val="24"/>
        </w:rPr>
      </w:pPr>
      <w:r w:rsidRPr="00FE1F96">
        <w:rPr>
          <w:rFonts w:ascii="Calibri" w:hAnsi="Calibri" w:cs="Calibri"/>
          <w:b/>
          <w:bCs/>
          <w:sz w:val="24"/>
          <w:szCs w:val="24"/>
        </w:rPr>
        <w:t xml:space="preserve">• Resolution: </w:t>
      </w:r>
      <w:r w:rsidRPr="00FE1F96">
        <w:rPr>
          <w:rFonts w:ascii="Calibri" w:hAnsi="Calibri" w:cs="Calibri"/>
          <w:sz w:val="24"/>
          <w:szCs w:val="24"/>
        </w:rPr>
        <w:t>At every stage of the process, informal and formal complainants should be asked what resolution they are seeking and the individual investigating the complaint at that stage should consider whether the school is able to offer that solution. Even where a formal complaint is required, resolution should be sought at every stage of the process, including at the local governing body review.</w:t>
      </w:r>
    </w:p>
    <w:p w14:paraId="6CEBEDA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Minimal Involvement: As few people as possible should be involved in complaints at each stage, partly for confidentiality purposes, but also to ensure that individuals who could be called upon to review the situation do not become tainted. Governors called upon to review complaints should have minimal prior knowledge about the situation </w:t>
      </w:r>
      <w:proofErr w:type="gramStart"/>
      <w:r w:rsidRPr="00FE1F96">
        <w:rPr>
          <w:rFonts w:ascii="Calibri" w:hAnsi="Calibri" w:cs="Calibri"/>
          <w:sz w:val="24"/>
          <w:szCs w:val="24"/>
        </w:rPr>
        <w:t>in order to</w:t>
      </w:r>
      <w:proofErr w:type="gramEnd"/>
      <w:r w:rsidRPr="00FE1F96">
        <w:rPr>
          <w:rFonts w:ascii="Calibri" w:hAnsi="Calibri" w:cs="Calibri"/>
          <w:sz w:val="24"/>
          <w:szCs w:val="24"/>
        </w:rPr>
        <w:t xml:space="preserve"> ensure that they have not formed any biases that may influence their ability to be impartial.</w:t>
      </w:r>
    </w:p>
    <w:p w14:paraId="3209D127"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The vast majority of</w:t>
      </w:r>
      <w:proofErr w:type="gramEnd"/>
      <w:r w:rsidRPr="00FE1F96">
        <w:rPr>
          <w:rFonts w:ascii="Calibri" w:hAnsi="Calibri" w:cs="Calibri"/>
          <w:sz w:val="24"/>
          <w:szCs w:val="24"/>
        </w:rPr>
        <w:t xml:space="preserve"> complaints should be dealt with at the informal stage by school staff. There should not be a significant volume of complaints being dealt with by the local governing body. Governors, including the chair, should only be involved in complaints at the final stage of the procedure.</w:t>
      </w:r>
    </w:p>
    <w:p w14:paraId="3DA98DC6"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It is a statutory requirement that schools publicise their complaints procedures and ODBST expects schools to publish their policy in a prominent place on the school website. The school should also make hard copies available in reception.</w:t>
      </w:r>
    </w:p>
    <w:p w14:paraId="278CD535"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4. Time Limits for Making a Complaint</w:t>
      </w:r>
    </w:p>
    <w:p w14:paraId="13A1BC98"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Complaints should normally be raised within three months of the incident or issue occurring, or where a series of associated incidents have occurred, within three months of the last of these incidents. The Trust may consider complaints made outside this timeframe in exceptional circumstances, at the discretion of the Headteacher or CEO. What is meant by exceptional circumstances is where new evidence has come to light, where the complaint is </w:t>
      </w:r>
      <w:r w:rsidRPr="00FE1F96">
        <w:rPr>
          <w:rFonts w:ascii="Calibri" w:hAnsi="Calibri" w:cs="Calibri"/>
          <w:sz w:val="24"/>
          <w:szCs w:val="24"/>
        </w:rPr>
        <w:lastRenderedPageBreak/>
        <w:t>of an especially serious matter or where there is reasonable justification for why the complainant has been unable to raise the complaint before this time.</w:t>
      </w:r>
    </w:p>
    <w:p w14:paraId="3ECCD801"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Complaints received outside of term time will be considered to have been received on the first school day after the holiday period.</w:t>
      </w:r>
    </w:p>
    <w:p w14:paraId="595143C2" w14:textId="77777777" w:rsidR="00954F33" w:rsidRPr="00FE1F96" w:rsidRDefault="00954F33" w:rsidP="00954F33">
      <w:pPr>
        <w:pStyle w:val="Heading1"/>
        <w:rPr>
          <w:rFonts w:ascii="Calibri" w:hAnsi="Calibri" w:cs="Calibri"/>
          <w:color w:val="auto"/>
          <w:sz w:val="24"/>
          <w:szCs w:val="24"/>
        </w:rPr>
      </w:pPr>
      <w:r w:rsidRPr="00FE1F96">
        <w:rPr>
          <w:rFonts w:ascii="Calibri" w:hAnsi="Calibri" w:cs="Calibri"/>
          <w:color w:val="auto"/>
          <w:sz w:val="24"/>
          <w:szCs w:val="24"/>
        </w:rPr>
        <w:t>5. Anonymous Complaints</w:t>
      </w:r>
    </w:p>
    <w:p w14:paraId="0DA58561"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will not normally investigate anonymous complaints. However, the Headteacher or CEO may determine that an anonymous complaint warrants investigation if it raises serious concerns.</w:t>
      </w:r>
    </w:p>
    <w:p w14:paraId="21FA8BEB" w14:textId="51E4121D"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6. A</w:t>
      </w:r>
      <w:r w:rsidR="00954F33" w:rsidRPr="00FE1F96">
        <w:rPr>
          <w:rFonts w:ascii="Calibri" w:hAnsi="Calibri" w:cs="Calibri"/>
          <w:color w:val="auto"/>
          <w:sz w:val="24"/>
          <w:szCs w:val="24"/>
        </w:rPr>
        <w:t>udio or video evidence</w:t>
      </w:r>
    </w:p>
    <w:p w14:paraId="23D67A4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We do not accept electronic recordings or video evidence obtained without consent when considering a complaint other than in exceptional circumstances</w:t>
      </w:r>
      <w:r w:rsidRPr="00FE1F96">
        <w:rPr>
          <w:rFonts w:ascii="Calibri" w:hAnsi="Calibri" w:cs="Calibri"/>
          <w:b/>
          <w:bCs/>
          <w:sz w:val="24"/>
          <w:szCs w:val="24"/>
        </w:rPr>
        <w:t xml:space="preserve">. </w:t>
      </w:r>
      <w:r w:rsidRPr="00FE1F96">
        <w:rPr>
          <w:rFonts w:ascii="Calibri" w:hAnsi="Calibri" w:cs="Calibri"/>
          <w:sz w:val="24"/>
          <w:szCs w:val="24"/>
        </w:rPr>
        <w:t>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61CFF2E" w14:textId="2BB9CD6A"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7. S</w:t>
      </w:r>
      <w:r w:rsidR="00954F33" w:rsidRPr="00FE1F96">
        <w:rPr>
          <w:rFonts w:ascii="Calibri" w:hAnsi="Calibri" w:cs="Calibri"/>
          <w:color w:val="auto"/>
          <w:sz w:val="24"/>
          <w:szCs w:val="24"/>
        </w:rPr>
        <w:t>ocial Media</w:t>
      </w:r>
    </w:p>
    <w:p w14:paraId="5176734F"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In order for</w:t>
      </w:r>
      <w:proofErr w:type="gramEnd"/>
      <w:r w:rsidRPr="00FE1F96">
        <w:rPr>
          <w:rFonts w:ascii="Calibri" w:hAnsi="Calibri" w:cs="Calibri"/>
          <w:sz w:val="24"/>
          <w:szCs w:val="24"/>
        </w:rPr>
        <w:t xml:space="preserve"> complaints to be resolved as quickly and </w:t>
      </w:r>
      <w:proofErr w:type="gramStart"/>
      <w:r w:rsidRPr="00FE1F96">
        <w:rPr>
          <w:rFonts w:ascii="Calibri" w:hAnsi="Calibri" w:cs="Calibri"/>
          <w:sz w:val="24"/>
          <w:szCs w:val="24"/>
        </w:rPr>
        <w:t>fairly as</w:t>
      </w:r>
      <w:proofErr w:type="gramEnd"/>
      <w:r w:rsidRPr="00FE1F96">
        <w:rPr>
          <w:rFonts w:ascii="Calibri" w:hAnsi="Calibri" w:cs="Calibri"/>
          <w:sz w:val="24"/>
          <w:szCs w:val="24"/>
        </w:rPr>
        <w:t xml:space="preserve"> possible, ODBST requests that complainants do not discuss complaints publicly via social media such as Facebook and Twitter. Complaints will be dealt with confidentially for those involved, and we expect complainants to observe confidentiality also.</w:t>
      </w:r>
    </w:p>
    <w:p w14:paraId="57FF9210"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8. </w:t>
      </w:r>
      <w:r w:rsidR="00954F33" w:rsidRPr="00FE1F96">
        <w:rPr>
          <w:rFonts w:ascii="Calibri" w:hAnsi="Calibri" w:cs="Calibri"/>
          <w:color w:val="auto"/>
          <w:sz w:val="24"/>
          <w:szCs w:val="24"/>
        </w:rPr>
        <w:t>The Complaints Procedure</w:t>
      </w:r>
    </w:p>
    <w:p w14:paraId="522F45AB" w14:textId="0293538C" w:rsidR="004919DC"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The complaints procedure has three formal stages:</w:t>
      </w:r>
    </w:p>
    <w:p w14:paraId="794CEDCA" w14:textId="233662A0" w:rsidR="00954F33" w:rsidRPr="00FE1F96" w:rsidRDefault="00954F33" w:rsidP="00A82E50">
      <w:pPr>
        <w:pStyle w:val="Heading2"/>
        <w:rPr>
          <w:rFonts w:ascii="Calibri" w:hAnsi="Calibri" w:cs="Calibri"/>
          <w:color w:val="auto"/>
          <w:sz w:val="24"/>
          <w:szCs w:val="24"/>
        </w:rPr>
      </w:pPr>
      <w:r w:rsidRPr="00FE1F96">
        <w:rPr>
          <w:rFonts w:ascii="Calibri" w:hAnsi="Calibri" w:cs="Calibri"/>
          <w:color w:val="auto"/>
          <w:sz w:val="24"/>
          <w:szCs w:val="24"/>
        </w:rPr>
        <w:t>Stage 1: Informal Resolution</w:t>
      </w:r>
    </w:p>
    <w:p w14:paraId="6E8C9354"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16411044" w14:textId="437159BD" w:rsidR="004919DC" w:rsidRPr="00FE1F96" w:rsidRDefault="00C953A0">
      <w:pPr>
        <w:spacing w:after="60"/>
        <w:rPr>
          <w:rFonts w:ascii="Calibri" w:hAnsi="Calibri" w:cs="Calibri"/>
          <w:sz w:val="24"/>
          <w:szCs w:val="24"/>
        </w:rPr>
      </w:pPr>
      <w:r w:rsidRPr="00FE1F96">
        <w:rPr>
          <w:rFonts w:ascii="Calibri" w:hAnsi="Calibri" w:cs="Calibri"/>
          <w:sz w:val="24"/>
          <w:szCs w:val="24"/>
        </w:rPr>
        <w:t>Resolve concerns quickly and informally through direct communication</w:t>
      </w:r>
    </w:p>
    <w:p w14:paraId="5919C15D" w14:textId="77777777" w:rsidR="004919DC" w:rsidRPr="00FE1F96" w:rsidRDefault="00C953A0">
      <w:pPr>
        <w:spacing w:after="120"/>
        <w:rPr>
          <w:rFonts w:ascii="Calibri" w:hAnsi="Calibri" w:cs="Calibri"/>
          <w:sz w:val="24"/>
          <w:szCs w:val="24"/>
        </w:rPr>
      </w:pPr>
      <w:proofErr w:type="gramStart"/>
      <w:r w:rsidRPr="00FE1F96">
        <w:rPr>
          <w:rFonts w:ascii="Calibri" w:hAnsi="Calibri" w:cs="Calibri"/>
          <w:sz w:val="24"/>
          <w:szCs w:val="24"/>
        </w:rPr>
        <w:t>The majority of</w:t>
      </w:r>
      <w:proofErr w:type="gramEnd"/>
      <w:r w:rsidRPr="00FE1F96">
        <w:rPr>
          <w:rFonts w:ascii="Calibri" w:hAnsi="Calibri" w:cs="Calibri"/>
          <w:sz w:val="24"/>
          <w:szCs w:val="24"/>
        </w:rPr>
        <w:t xml:space="preserve"> concerns can be dealt with without resorting to the formal procedure. Where you have a concern about any aspect of the school or your child's education or wellbeing, raise this with your child's class teacher or the member of staff most directly concerned via the phone or in person.</w:t>
      </w:r>
    </w:p>
    <w:p w14:paraId="4C1C039F"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Who to Contact:</w:t>
      </w:r>
    </w:p>
    <w:p w14:paraId="576BCEB2" w14:textId="7872553C" w:rsidR="00C953A0" w:rsidRPr="00FE1F96" w:rsidRDefault="00C953A0">
      <w:pPr>
        <w:spacing w:after="60"/>
        <w:rPr>
          <w:rFonts w:ascii="Calibri" w:hAnsi="Calibri" w:cs="Calibri"/>
          <w:sz w:val="24"/>
          <w:szCs w:val="24"/>
        </w:rPr>
      </w:pPr>
      <w:r w:rsidRPr="00FE1F96">
        <w:rPr>
          <w:rFonts w:ascii="Calibri" w:hAnsi="Calibri" w:cs="Calibri"/>
          <w:sz w:val="24"/>
          <w:szCs w:val="24"/>
        </w:rPr>
        <w:t>Most concerns can be resolved quickly by speaking to the relevant member of staff, such as:</w:t>
      </w:r>
    </w:p>
    <w:p w14:paraId="473F42D0" w14:textId="553CD91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Educational matters: classroom teacher/subject leader</w:t>
      </w:r>
    </w:p>
    <w:p w14:paraId="673F6CF0" w14:textId="1A60BEE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Pastoral care: key worker/head of year/classroom teacher/tutor</w:t>
      </w:r>
    </w:p>
    <w:p w14:paraId="36B5C4E8" w14:textId="0C87F684"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Behavioural matters: the staff member who initiated the sanction</w:t>
      </w:r>
    </w:p>
    <w:p w14:paraId="7064D39C" w14:textId="5708D695" w:rsidR="00C953A0"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 Financial/Administration matters: business manager/finance officer</w:t>
      </w:r>
    </w:p>
    <w:p w14:paraId="276D09A6" w14:textId="538D830B" w:rsidR="004919DC"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lastRenderedPageBreak/>
        <w:t>• Complaint about a staff member's conduct: direct approach to the staff member</w:t>
      </w:r>
      <w:r w:rsidR="00A82E50" w:rsidRPr="00FE1F96">
        <w:rPr>
          <w:rFonts w:ascii="Calibri" w:hAnsi="Calibri" w:cs="Calibri"/>
          <w:sz w:val="24"/>
          <w:szCs w:val="24"/>
        </w:rPr>
        <w:t xml:space="preserve"> </w:t>
      </w:r>
      <w:r w:rsidRPr="00FE1F96">
        <w:rPr>
          <w:rFonts w:ascii="Calibri" w:hAnsi="Calibri" w:cs="Calibri"/>
          <w:sz w:val="24"/>
          <w:szCs w:val="24"/>
        </w:rPr>
        <w:t>themselves. Where this does not resolve the situation, their line manager should be approached.</w:t>
      </w:r>
    </w:p>
    <w:p w14:paraId="3EB5520E" w14:textId="41CB8F94" w:rsidR="00954F33" w:rsidRPr="00FE1F96" w:rsidRDefault="00C953A0" w:rsidP="00A82E50">
      <w:pPr>
        <w:spacing w:after="120"/>
        <w:rPr>
          <w:rFonts w:ascii="Calibri" w:hAnsi="Calibri" w:cs="Calibri"/>
          <w:sz w:val="24"/>
          <w:szCs w:val="24"/>
        </w:rPr>
      </w:pPr>
      <w:r w:rsidRPr="00FE1F96">
        <w:rPr>
          <w:rFonts w:ascii="Calibri" w:hAnsi="Calibri" w:cs="Calibri"/>
          <w:sz w:val="24"/>
          <w:szCs w:val="24"/>
        </w:rPr>
        <w:t>If the concern relates to a more general school matter, parents should contact the school office who will direct them to the appropriate person.</w:t>
      </w:r>
    </w:p>
    <w:p w14:paraId="383D32CF" w14:textId="174B4C28"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Process:</w:t>
      </w:r>
    </w:p>
    <w:p w14:paraId="4659E529" w14:textId="566D9F7D"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The parent raises the concern directly with the relevant staff member by phone, email, or in person. The complainant should explain: an overview of the complaint, who has been involved, why the concern remains unresolved, and action they would like to be taken to put things right.</w:t>
      </w:r>
    </w:p>
    <w:p w14:paraId="27C5C28E" w14:textId="7D579278"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The staff member will attempt to resolve the matter informally</w:t>
      </w:r>
      <w:r w:rsidRPr="00FE1F96">
        <w:rPr>
          <w:rFonts w:ascii="Calibri" w:hAnsi="Calibri" w:cs="Calibri"/>
          <w:b/>
          <w:bCs/>
          <w:sz w:val="24"/>
          <w:szCs w:val="24"/>
        </w:rPr>
        <w:t xml:space="preserve"> and will respond within 5 </w:t>
      </w:r>
      <w:r w:rsidRPr="00FE1F96">
        <w:rPr>
          <w:rFonts w:ascii="Calibri" w:hAnsi="Calibri" w:cs="Calibri"/>
          <w:sz w:val="24"/>
          <w:szCs w:val="24"/>
        </w:rPr>
        <w:t>school days</w:t>
      </w:r>
    </w:p>
    <w:p w14:paraId="361BB78D" w14:textId="600F5052"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If the concern cannot be resolved immediately, the staff member may need to investigate further</w:t>
      </w:r>
    </w:p>
    <w:p w14:paraId="6B035A2A" w14:textId="1D89AF28"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Where the complaint is about a member of staff or a school governor, the staff member will arrange an informal mediation meeting between the two parties to see if a resolution can be reached.</w:t>
      </w:r>
    </w:p>
    <w:p w14:paraId="35485250" w14:textId="2C408142" w:rsidR="00C953A0" w:rsidRPr="00FE1F96" w:rsidRDefault="00C953A0" w:rsidP="00E61B1D">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The staff member will provide written confirmation of the outcome of their investigation within 10 school days</w:t>
      </w:r>
    </w:p>
    <w:p w14:paraId="159909A4" w14:textId="724010B6" w:rsidR="00C953A0" w:rsidRPr="00FE1F96" w:rsidRDefault="00C953A0" w:rsidP="00A82E50">
      <w:pPr>
        <w:pStyle w:val="ListParagraph"/>
        <w:numPr>
          <w:ilvl w:val="0"/>
          <w:numId w:val="5"/>
        </w:numPr>
        <w:spacing w:afterLines="50" w:after="120"/>
        <w:ind w:left="714" w:hanging="357"/>
        <w:rPr>
          <w:rFonts w:ascii="Calibri" w:hAnsi="Calibri" w:cs="Calibri"/>
          <w:sz w:val="24"/>
          <w:szCs w:val="24"/>
        </w:rPr>
      </w:pPr>
      <w:r w:rsidRPr="00FE1F96">
        <w:rPr>
          <w:rFonts w:ascii="Calibri" w:hAnsi="Calibri" w:cs="Calibri"/>
          <w:sz w:val="24"/>
          <w:szCs w:val="24"/>
        </w:rPr>
        <w:t xml:space="preserve"> A record of the concern and how it was resolved will be kept by the school and held centrally for twelve months</w:t>
      </w:r>
    </w:p>
    <w:p w14:paraId="5A0691F2" w14:textId="4C092338" w:rsidR="004919DC" w:rsidRPr="00FE1F96" w:rsidRDefault="00C953A0">
      <w:pPr>
        <w:spacing w:after="120"/>
        <w:rPr>
          <w:rFonts w:ascii="Calibri" w:hAnsi="Calibri" w:cs="Calibri"/>
          <w:sz w:val="24"/>
          <w:szCs w:val="24"/>
        </w:rPr>
      </w:pPr>
      <w:r w:rsidRPr="00FE1F96">
        <w:rPr>
          <w:rFonts w:ascii="Calibri" w:hAnsi="Calibri" w:cs="Calibri"/>
          <w:sz w:val="24"/>
          <w:szCs w:val="24"/>
        </w:rPr>
        <w:t>All concerns will be dealt with confidentially, although the staff member may need to take notes if they feel that the matter may need to be taken further or it may arise again in the future. Any such notes will be kept in accordance with data protection legislation. However, such notes would be able to be used as evidence if further investigation was required, or if the concern became a formal complaint.</w:t>
      </w:r>
    </w:p>
    <w:p w14:paraId="0F97890C" w14:textId="77777777" w:rsidR="00F27DB8" w:rsidRPr="00FE1F96" w:rsidRDefault="00C953A0" w:rsidP="00A82E50">
      <w:pPr>
        <w:spacing w:afterLines="50" w:after="120"/>
        <w:rPr>
          <w:rFonts w:ascii="Calibri" w:hAnsi="Calibri" w:cs="Calibri"/>
          <w:b/>
          <w:bCs/>
          <w:sz w:val="24"/>
          <w:szCs w:val="24"/>
        </w:rPr>
      </w:pPr>
      <w:r w:rsidRPr="00FE1F96">
        <w:rPr>
          <w:rFonts w:ascii="Calibri" w:hAnsi="Calibri" w:cs="Calibri"/>
          <w:b/>
          <w:bCs/>
          <w:sz w:val="24"/>
          <w:szCs w:val="24"/>
        </w:rPr>
        <w:t xml:space="preserve">Expected Timescale: </w:t>
      </w:r>
    </w:p>
    <w:p w14:paraId="6D1E9C8A" w14:textId="663EBAF7" w:rsidR="00954F33"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Most concerns at this stage should be resolved within 10 school days.</w:t>
      </w:r>
    </w:p>
    <w:p w14:paraId="5C81847D" w14:textId="77777777" w:rsidR="00F27DB8" w:rsidRPr="00FE1F96" w:rsidRDefault="00C953A0" w:rsidP="00A82E50">
      <w:pPr>
        <w:spacing w:afterLines="50" w:after="120"/>
        <w:rPr>
          <w:rFonts w:ascii="Calibri" w:hAnsi="Calibri" w:cs="Calibri"/>
          <w:b/>
          <w:bCs/>
          <w:sz w:val="24"/>
          <w:szCs w:val="24"/>
        </w:rPr>
      </w:pPr>
      <w:r w:rsidRPr="00FE1F96">
        <w:rPr>
          <w:rFonts w:ascii="Calibri" w:hAnsi="Calibri" w:cs="Calibri"/>
          <w:b/>
          <w:bCs/>
          <w:sz w:val="24"/>
          <w:szCs w:val="24"/>
        </w:rPr>
        <w:t>Next Steps:</w:t>
      </w:r>
    </w:p>
    <w:p w14:paraId="7D02C59A" w14:textId="6FC4A6C5" w:rsidR="004919DC" w:rsidRPr="00FE1F96" w:rsidRDefault="00C953A0" w:rsidP="00A82E50">
      <w:pPr>
        <w:spacing w:afterLines="50" w:after="120"/>
        <w:rPr>
          <w:rFonts w:ascii="Calibri" w:hAnsi="Calibri" w:cs="Calibri"/>
          <w:sz w:val="24"/>
          <w:szCs w:val="24"/>
        </w:rPr>
      </w:pPr>
      <w:r w:rsidRPr="00FE1F96">
        <w:rPr>
          <w:rFonts w:ascii="Calibri" w:hAnsi="Calibri" w:cs="Calibri"/>
          <w:sz w:val="24"/>
          <w:szCs w:val="24"/>
        </w:rPr>
        <w:t>If the concern is not resolved, or if the matter is serious, the parent may proceed to Stage 2. A Stage 2 request must be submitted within 10 school days of the complainant being contacted with an outcome.</w:t>
      </w:r>
    </w:p>
    <w:p w14:paraId="7F02CD96" w14:textId="2995EE9A" w:rsidR="00954F33" w:rsidRPr="00FE1F96" w:rsidRDefault="00954F33" w:rsidP="001A4E1A">
      <w:pPr>
        <w:pStyle w:val="Heading2"/>
        <w:rPr>
          <w:rFonts w:ascii="Calibri" w:hAnsi="Calibri" w:cs="Calibri"/>
          <w:color w:val="auto"/>
          <w:sz w:val="24"/>
          <w:szCs w:val="24"/>
        </w:rPr>
      </w:pPr>
      <w:r w:rsidRPr="00FE1F96">
        <w:rPr>
          <w:rFonts w:ascii="Calibri" w:hAnsi="Calibri" w:cs="Calibri"/>
          <w:color w:val="auto"/>
          <w:sz w:val="24"/>
          <w:szCs w:val="24"/>
        </w:rPr>
        <w:t>Stage 2: Formal Complaint to the Headteacher</w:t>
      </w:r>
    </w:p>
    <w:p w14:paraId="1A7623C5"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08E75E5A" w14:textId="7A4DEC7B" w:rsidR="00C953A0" w:rsidRPr="00FE1F96" w:rsidRDefault="00C953A0">
      <w:pPr>
        <w:spacing w:after="60"/>
        <w:rPr>
          <w:rFonts w:ascii="Calibri" w:hAnsi="Calibri" w:cs="Calibri"/>
          <w:sz w:val="24"/>
          <w:szCs w:val="24"/>
        </w:rPr>
      </w:pPr>
      <w:r w:rsidRPr="00FE1F96">
        <w:rPr>
          <w:rFonts w:ascii="Calibri" w:hAnsi="Calibri" w:cs="Calibri"/>
          <w:sz w:val="24"/>
          <w:szCs w:val="24"/>
        </w:rPr>
        <w:t>Investigate and resolve the complaint through formal channels</w:t>
      </w:r>
    </w:p>
    <w:p w14:paraId="5550A1BC" w14:textId="79F6B76A"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Who to Contact:</w:t>
      </w:r>
    </w:p>
    <w:p w14:paraId="1CB3659C" w14:textId="23BA2415"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should be submitted in writing to the Headteacher. If the complaint is about the Headteacher, it should be submitted to the CEO.</w:t>
      </w:r>
    </w:p>
    <w:p w14:paraId="2A87F256" w14:textId="077F0C10"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lastRenderedPageBreak/>
        <w:t>Complaints against school staff (except the headteacher) should be made in the first instance to the Headteacher via the school office. Please mark them as Private and Confidential.</w:t>
      </w:r>
    </w:p>
    <w:p w14:paraId="12B85E1C" w14:textId="6314A800"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that involve or are about the headteacher should be addressed to the Chair of Governors, via the school office. Please mark them as Private and Confidential.</w:t>
      </w:r>
    </w:p>
    <w:p w14:paraId="6382FB94" w14:textId="670A2323" w:rsidR="00C953A0" w:rsidRPr="00FE1F96" w:rsidRDefault="00C953A0" w:rsidP="00E87A75">
      <w:pPr>
        <w:pStyle w:val="ListParagraph"/>
        <w:numPr>
          <w:ilvl w:val="0"/>
          <w:numId w:val="14"/>
        </w:numPr>
        <w:spacing w:afterLines="50" w:after="120"/>
        <w:rPr>
          <w:rFonts w:ascii="Calibri" w:hAnsi="Calibri" w:cs="Calibri"/>
          <w:sz w:val="24"/>
          <w:szCs w:val="24"/>
        </w:rPr>
      </w:pPr>
      <w:r w:rsidRPr="00FE1F96">
        <w:rPr>
          <w:rFonts w:ascii="Calibri" w:hAnsi="Calibri" w:cs="Calibri"/>
          <w:sz w:val="24"/>
          <w:szCs w:val="24"/>
        </w:rPr>
        <w:t>Complaints about the Chair of Governors, any individual governor or the whole governing body should be addressed to the Clerk to the Governing Body via the school office. Please mark them as Private and Confidential.</w:t>
      </w:r>
    </w:p>
    <w:p w14:paraId="718815CB"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How to Submit a Complaint:</w:t>
      </w:r>
    </w:p>
    <w:p w14:paraId="0CB904C9"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complaint should be submitted using the Complaints Form (Appendix A) or in a letter/email that includes:</w:t>
      </w:r>
    </w:p>
    <w:p w14:paraId="30F94632"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The complainant's name and contact details</w:t>
      </w:r>
    </w:p>
    <w:p w14:paraId="6606C853"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The name of the pupil (if applicable)</w:t>
      </w:r>
    </w:p>
    <w:p w14:paraId="2D400207"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Details of the complaint, including dates and any relevant background</w:t>
      </w:r>
    </w:p>
    <w:p w14:paraId="0B9A9346"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Any evidence that the complainant wants to be considered</w:t>
      </w:r>
    </w:p>
    <w:p w14:paraId="441097E8"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What has been done so far to try to resolve the issue</w:t>
      </w:r>
    </w:p>
    <w:p w14:paraId="4BA070F4" w14:textId="77777777" w:rsidR="004919DC" w:rsidRPr="00FE1F96" w:rsidRDefault="00C953A0" w:rsidP="00E87A75">
      <w:pPr>
        <w:spacing w:afterLines="50" w:after="120"/>
        <w:ind w:left="357"/>
        <w:rPr>
          <w:rFonts w:ascii="Calibri" w:hAnsi="Calibri" w:cs="Calibri"/>
          <w:sz w:val="24"/>
          <w:szCs w:val="24"/>
        </w:rPr>
      </w:pPr>
      <w:r w:rsidRPr="00FE1F96">
        <w:rPr>
          <w:rFonts w:ascii="Calibri" w:hAnsi="Calibri" w:cs="Calibri"/>
          <w:sz w:val="24"/>
          <w:szCs w:val="24"/>
        </w:rPr>
        <w:t>• What resolution the complainant is seeking</w:t>
      </w:r>
    </w:p>
    <w:p w14:paraId="651A1A07"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A complaint or concern can be made in person, in writing or by telephone. They may also be made by a third party acting on behalf of a complainant, </w:t>
      </w:r>
      <w:proofErr w:type="gramStart"/>
      <w:r w:rsidRPr="00FE1F96">
        <w:rPr>
          <w:rFonts w:ascii="Calibri" w:hAnsi="Calibri" w:cs="Calibri"/>
          <w:sz w:val="24"/>
          <w:szCs w:val="24"/>
        </w:rPr>
        <w:t>as long as</w:t>
      </w:r>
      <w:proofErr w:type="gramEnd"/>
      <w:r w:rsidRPr="00FE1F96">
        <w:rPr>
          <w:rFonts w:ascii="Calibri" w:hAnsi="Calibri" w:cs="Calibri"/>
          <w:sz w:val="24"/>
          <w:szCs w:val="24"/>
        </w:rPr>
        <w:t xml:space="preserve"> they have appropriate consent to do so.</w:t>
      </w:r>
    </w:p>
    <w:p w14:paraId="3565732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FFEAB1B"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Process:</w:t>
      </w:r>
    </w:p>
    <w:p w14:paraId="759636C5" w14:textId="66247A53"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1. The Headteacher will acknowledge receipt of the complaint within 3 school days</w:t>
      </w:r>
    </w:p>
    <w:p w14:paraId="18665DE8"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2. The Headteacher will investigate the complaint, which may involve:</w:t>
      </w:r>
    </w:p>
    <w:p w14:paraId="2A2D3B70"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Interviewing relevant staff and witnesses through sensitive and thorough questioning</w:t>
      </w:r>
    </w:p>
    <w:p w14:paraId="244E0D55"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Reviewing documents and records</w:t>
      </w:r>
    </w:p>
    <w:p w14:paraId="616240F5"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Meeting with the complainant to clarify concerns</w:t>
      </w:r>
    </w:p>
    <w:p w14:paraId="1162D0FF"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b/>
          <w:bCs/>
          <w:sz w:val="24"/>
          <w:szCs w:val="24"/>
        </w:rPr>
        <w:t xml:space="preserve">   • </w:t>
      </w:r>
      <w:r w:rsidRPr="00FE1F96">
        <w:rPr>
          <w:rFonts w:ascii="Calibri" w:hAnsi="Calibri" w:cs="Calibri"/>
          <w:sz w:val="24"/>
          <w:szCs w:val="24"/>
        </w:rPr>
        <w:t>Consideration of all relevant information</w:t>
      </w:r>
    </w:p>
    <w:p w14:paraId="4968CE13" w14:textId="2075A3F0"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Analysing information</w:t>
      </w:r>
    </w:p>
    <w:p w14:paraId="564ED23F"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3. The Headteacher will provide a written response detailing:</w:t>
      </w:r>
    </w:p>
    <w:p w14:paraId="28E4B03A"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The findings of the investigation</w:t>
      </w:r>
    </w:p>
    <w:p w14:paraId="684965C7"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The decision reached and reasons</w:t>
      </w:r>
    </w:p>
    <w:p w14:paraId="62D272C9"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 Any actions to be taken</w:t>
      </w:r>
    </w:p>
    <w:p w14:paraId="3E8A6DA6"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lastRenderedPageBreak/>
        <w:t xml:space="preserve">   • Information about how to escalate to Stage 3 if dissatisfied</w:t>
      </w:r>
    </w:p>
    <w:p w14:paraId="5F9D50F8" w14:textId="77777777" w:rsidR="004919DC" w:rsidRPr="00FE1F96" w:rsidRDefault="00C953A0" w:rsidP="001A4E1A">
      <w:pPr>
        <w:spacing w:before="200" w:after="100"/>
        <w:rPr>
          <w:rFonts w:ascii="Calibri" w:hAnsi="Calibri" w:cs="Calibri"/>
          <w:sz w:val="24"/>
          <w:szCs w:val="24"/>
        </w:rPr>
      </w:pPr>
      <w:r w:rsidRPr="00FE1F96">
        <w:rPr>
          <w:rFonts w:ascii="Calibri" w:hAnsi="Calibri" w:cs="Calibri"/>
          <w:b/>
          <w:bCs/>
          <w:sz w:val="24"/>
          <w:szCs w:val="24"/>
        </w:rPr>
        <w:t>The Headteacher can:</w:t>
      </w:r>
    </w:p>
    <w:p w14:paraId="313827DD" w14:textId="02E47D3E"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Uphold the complaint and direct that certain action be taken to resolve it</w:t>
      </w:r>
    </w:p>
    <w:p w14:paraId="525E2718" w14:textId="2E013B80"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Reject the complaint and provide the complainant with details of the Stage 3 appeals process</w:t>
      </w:r>
    </w:p>
    <w:p w14:paraId="010EAD72" w14:textId="17FFB0EB" w:rsidR="004919DC" w:rsidRPr="00FE1F96" w:rsidRDefault="00C953A0" w:rsidP="00E87A75">
      <w:pPr>
        <w:pStyle w:val="ListParagraph"/>
        <w:numPr>
          <w:ilvl w:val="0"/>
          <w:numId w:val="12"/>
        </w:numPr>
        <w:spacing w:afterLines="50" w:after="120"/>
        <w:ind w:left="714" w:hanging="357"/>
        <w:rPr>
          <w:rFonts w:ascii="Calibri" w:hAnsi="Calibri" w:cs="Calibri"/>
          <w:sz w:val="24"/>
          <w:szCs w:val="24"/>
        </w:rPr>
      </w:pPr>
      <w:r w:rsidRPr="00FE1F96">
        <w:rPr>
          <w:rFonts w:ascii="Calibri" w:hAnsi="Calibri" w:cs="Calibri"/>
          <w:sz w:val="24"/>
          <w:szCs w:val="24"/>
        </w:rPr>
        <w:t>Uphold the complaint in part: in other words, the Headteacher may find one aspect of the complaint to be valid, but not another aspect</w:t>
      </w:r>
    </w:p>
    <w:p w14:paraId="24AF75FB" w14:textId="77777777" w:rsidR="00F27DB8" w:rsidRPr="00FE1F96" w:rsidRDefault="00C953A0" w:rsidP="001A4E1A">
      <w:pPr>
        <w:spacing w:after="120"/>
        <w:rPr>
          <w:rFonts w:ascii="Calibri" w:hAnsi="Calibri" w:cs="Calibri"/>
          <w:b/>
          <w:bCs/>
          <w:sz w:val="24"/>
          <w:szCs w:val="24"/>
        </w:rPr>
      </w:pPr>
      <w:r w:rsidRPr="00FE1F96">
        <w:rPr>
          <w:rFonts w:ascii="Calibri" w:hAnsi="Calibri" w:cs="Calibri"/>
          <w:b/>
          <w:bCs/>
          <w:sz w:val="24"/>
          <w:szCs w:val="24"/>
        </w:rPr>
        <w:t xml:space="preserve">Expected Timescale: </w:t>
      </w:r>
    </w:p>
    <w:p w14:paraId="2B20AD35" w14:textId="52AF2872" w:rsidR="004919DC" w:rsidRPr="00FE1F96" w:rsidRDefault="00C953A0" w:rsidP="001A4E1A">
      <w:pPr>
        <w:spacing w:after="120"/>
        <w:rPr>
          <w:rFonts w:ascii="Calibri" w:hAnsi="Calibri" w:cs="Calibri"/>
          <w:sz w:val="24"/>
          <w:szCs w:val="24"/>
        </w:rPr>
      </w:pPr>
      <w:r w:rsidRPr="00FE1F96">
        <w:rPr>
          <w:rFonts w:ascii="Calibri" w:hAnsi="Calibri" w:cs="Calibri"/>
          <w:sz w:val="24"/>
          <w:szCs w:val="24"/>
        </w:rPr>
        <w:t>The Headteacher will aim to complete the investigation and provide a response within 15 school days of receiving the complaint. If more time is needed, the Headteacher will inform the complainant of the revised timescale</w:t>
      </w:r>
      <w:r w:rsidRPr="00FE1F96">
        <w:rPr>
          <w:rFonts w:ascii="Calibri" w:hAnsi="Calibri" w:cs="Calibri"/>
          <w:b/>
          <w:bCs/>
          <w:sz w:val="24"/>
          <w:szCs w:val="24"/>
        </w:rPr>
        <w:t xml:space="preserve"> </w:t>
      </w:r>
      <w:r w:rsidRPr="00FE1F96">
        <w:rPr>
          <w:rFonts w:ascii="Calibri" w:hAnsi="Calibri" w:cs="Calibri"/>
          <w:sz w:val="24"/>
          <w:szCs w:val="24"/>
        </w:rPr>
        <w:t>within 10 school days, explaining the reason for the delay and providing a revised date.</w:t>
      </w:r>
    </w:p>
    <w:p w14:paraId="567E9F39" w14:textId="77777777" w:rsidR="00F27DB8" w:rsidRPr="00FE1F96" w:rsidRDefault="00C953A0" w:rsidP="001A4E1A">
      <w:pPr>
        <w:spacing w:after="60"/>
        <w:rPr>
          <w:rFonts w:ascii="Calibri" w:hAnsi="Calibri" w:cs="Calibri"/>
          <w:sz w:val="24"/>
          <w:szCs w:val="24"/>
        </w:rPr>
      </w:pPr>
      <w:r w:rsidRPr="00FE1F96">
        <w:rPr>
          <w:rFonts w:ascii="Calibri" w:hAnsi="Calibri" w:cs="Calibri"/>
          <w:b/>
          <w:bCs/>
          <w:sz w:val="24"/>
          <w:szCs w:val="24"/>
        </w:rPr>
        <w:t>Complaints that Result in Staff Capability or Disciplinary:</w:t>
      </w:r>
      <w:r w:rsidR="001A4E1A" w:rsidRPr="00FE1F96">
        <w:rPr>
          <w:rFonts w:ascii="Calibri" w:hAnsi="Calibri" w:cs="Calibri"/>
          <w:sz w:val="24"/>
          <w:szCs w:val="24"/>
        </w:rPr>
        <w:t xml:space="preserve"> </w:t>
      </w:r>
    </w:p>
    <w:p w14:paraId="129D7DE2" w14:textId="7B3C61BE" w:rsidR="004919DC" w:rsidRPr="00FE1F96" w:rsidRDefault="00C953A0" w:rsidP="001A4E1A">
      <w:pPr>
        <w:spacing w:after="60"/>
        <w:rPr>
          <w:rFonts w:ascii="Calibri" w:hAnsi="Calibri" w:cs="Calibri"/>
          <w:sz w:val="24"/>
          <w:szCs w:val="24"/>
        </w:rPr>
      </w:pPr>
      <w:r w:rsidRPr="00FE1F96">
        <w:rPr>
          <w:rFonts w:ascii="Calibri" w:hAnsi="Calibri" w:cs="Calibri"/>
          <w:sz w:val="24"/>
          <w:szCs w:val="24"/>
        </w:rPr>
        <w:t xml:space="preserve">If at any formal stage of the complaint it is determined that staff disciplinary or capability proceedings are necessary </w:t>
      </w:r>
      <w:proofErr w:type="gramStart"/>
      <w:r w:rsidRPr="00FE1F96">
        <w:rPr>
          <w:rFonts w:ascii="Calibri" w:hAnsi="Calibri" w:cs="Calibri"/>
          <w:sz w:val="24"/>
          <w:szCs w:val="24"/>
        </w:rPr>
        <w:t>in order to</w:t>
      </w:r>
      <w:proofErr w:type="gramEnd"/>
      <w:r w:rsidRPr="00FE1F96">
        <w:rPr>
          <w:rFonts w:ascii="Calibri" w:hAnsi="Calibri" w:cs="Calibri"/>
          <w:sz w:val="24"/>
          <w:szCs w:val="24"/>
        </w:rPr>
        <w:t xml:space="preserve"> resolve the issue, the details of this action will remain confidential to the Headteacher and/or the individual's line manager. The complainant is not entitled to participate in the proceedings or receive any detail about them.</w:t>
      </w:r>
    </w:p>
    <w:p w14:paraId="3EF30FD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Complainants will not be informed of any disciplinary action taken against a staff member </w:t>
      </w:r>
      <w:proofErr w:type="gramStart"/>
      <w:r w:rsidRPr="00FE1F96">
        <w:rPr>
          <w:rFonts w:ascii="Calibri" w:hAnsi="Calibri" w:cs="Calibri"/>
          <w:sz w:val="24"/>
          <w:szCs w:val="24"/>
        </w:rPr>
        <w:t>as a result of</w:t>
      </w:r>
      <w:proofErr w:type="gramEnd"/>
      <w:r w:rsidRPr="00FE1F96">
        <w:rPr>
          <w:rFonts w:ascii="Calibri" w:hAnsi="Calibri" w:cs="Calibri"/>
          <w:sz w:val="24"/>
          <w:szCs w:val="24"/>
        </w:rPr>
        <w:t xml:space="preserve"> a complaint. However, the complainant will be notified that the matter is being addressed.</w:t>
      </w:r>
    </w:p>
    <w:p w14:paraId="0E480033" w14:textId="77777777" w:rsidR="00F27DB8" w:rsidRPr="00FE1F96" w:rsidRDefault="00C953A0">
      <w:pPr>
        <w:spacing w:after="120"/>
        <w:rPr>
          <w:rFonts w:ascii="Calibri" w:hAnsi="Calibri" w:cs="Calibri"/>
          <w:b/>
          <w:bCs/>
          <w:sz w:val="24"/>
          <w:szCs w:val="24"/>
        </w:rPr>
      </w:pPr>
      <w:r w:rsidRPr="00FE1F96">
        <w:rPr>
          <w:rFonts w:ascii="Calibri" w:hAnsi="Calibri" w:cs="Calibri"/>
          <w:b/>
          <w:bCs/>
          <w:sz w:val="24"/>
          <w:szCs w:val="24"/>
        </w:rPr>
        <w:t>Next Steps</w:t>
      </w:r>
      <w:r w:rsidR="00F27DB8" w:rsidRPr="00FE1F96">
        <w:rPr>
          <w:rFonts w:ascii="Calibri" w:hAnsi="Calibri" w:cs="Calibri"/>
          <w:b/>
          <w:bCs/>
          <w:sz w:val="24"/>
          <w:szCs w:val="24"/>
        </w:rPr>
        <w:t>:</w:t>
      </w:r>
      <w:r w:rsidRPr="00FE1F96">
        <w:rPr>
          <w:rFonts w:ascii="Calibri" w:hAnsi="Calibri" w:cs="Calibri"/>
          <w:b/>
          <w:bCs/>
          <w:sz w:val="24"/>
          <w:szCs w:val="24"/>
        </w:rPr>
        <w:t xml:space="preserve"> </w:t>
      </w:r>
    </w:p>
    <w:p w14:paraId="0DB2BCC7" w14:textId="62DB3332"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complainant remains dissatisfied with the outcome, they may proceed to Stage 3</w:t>
      </w:r>
      <w:r w:rsidRPr="00FE1F96">
        <w:rPr>
          <w:rFonts w:ascii="Calibri" w:hAnsi="Calibri" w:cs="Calibri"/>
          <w:b/>
          <w:bCs/>
          <w:sz w:val="24"/>
          <w:szCs w:val="24"/>
        </w:rPr>
        <w:t xml:space="preserve"> </w:t>
      </w:r>
      <w:r w:rsidRPr="00FE1F96">
        <w:rPr>
          <w:rFonts w:ascii="Calibri" w:hAnsi="Calibri" w:cs="Calibri"/>
          <w:sz w:val="24"/>
          <w:szCs w:val="24"/>
        </w:rPr>
        <w:t>within 10 school days of receiving the Stage 2 response.</w:t>
      </w:r>
    </w:p>
    <w:p w14:paraId="2E1C7E9C" w14:textId="77777777" w:rsidR="00954F33" w:rsidRPr="00FE1F96" w:rsidRDefault="00954F33" w:rsidP="00954F33">
      <w:pPr>
        <w:pStyle w:val="Heading2"/>
        <w:rPr>
          <w:rFonts w:ascii="Calibri" w:hAnsi="Calibri" w:cs="Calibri"/>
          <w:color w:val="auto"/>
          <w:sz w:val="24"/>
          <w:szCs w:val="24"/>
        </w:rPr>
      </w:pPr>
      <w:r w:rsidRPr="00FE1F96">
        <w:rPr>
          <w:rFonts w:ascii="Calibri" w:hAnsi="Calibri" w:cs="Calibri"/>
          <w:color w:val="auto"/>
          <w:sz w:val="24"/>
          <w:szCs w:val="24"/>
        </w:rPr>
        <w:t>Stage 3: Review by Complaints Panel</w:t>
      </w:r>
    </w:p>
    <w:p w14:paraId="111EC42D" w14:textId="77777777" w:rsidR="00F27DB8" w:rsidRPr="00FE1F96" w:rsidRDefault="00C953A0">
      <w:pPr>
        <w:spacing w:after="60"/>
        <w:rPr>
          <w:rFonts w:ascii="Calibri" w:hAnsi="Calibri" w:cs="Calibri"/>
          <w:b/>
          <w:bCs/>
          <w:sz w:val="24"/>
          <w:szCs w:val="24"/>
        </w:rPr>
      </w:pPr>
      <w:r w:rsidRPr="00FE1F96">
        <w:rPr>
          <w:rFonts w:ascii="Calibri" w:hAnsi="Calibri" w:cs="Calibri"/>
          <w:b/>
          <w:bCs/>
          <w:sz w:val="24"/>
          <w:szCs w:val="24"/>
        </w:rPr>
        <w:t xml:space="preserve">Objective: </w:t>
      </w:r>
    </w:p>
    <w:p w14:paraId="43AD220A" w14:textId="0276581B" w:rsidR="004919DC" w:rsidRPr="00FE1F96" w:rsidRDefault="00C953A0">
      <w:pPr>
        <w:spacing w:after="60"/>
        <w:rPr>
          <w:rFonts w:ascii="Calibri" w:hAnsi="Calibri" w:cs="Calibri"/>
          <w:sz w:val="24"/>
          <w:szCs w:val="24"/>
        </w:rPr>
      </w:pPr>
      <w:r w:rsidRPr="00FE1F96">
        <w:rPr>
          <w:rFonts w:ascii="Calibri" w:hAnsi="Calibri" w:cs="Calibri"/>
          <w:sz w:val="24"/>
          <w:szCs w:val="24"/>
        </w:rPr>
        <w:t>Provide an independent review of the complaint and the school's handling of it</w:t>
      </w:r>
    </w:p>
    <w:p w14:paraId="54E22370" w14:textId="77777777" w:rsidR="00F27DB8" w:rsidRPr="00FE1F96" w:rsidRDefault="00C953A0" w:rsidP="00F27DB8">
      <w:pPr>
        <w:spacing w:after="60"/>
        <w:rPr>
          <w:rFonts w:ascii="Calibri" w:hAnsi="Calibri" w:cs="Calibri"/>
          <w:sz w:val="24"/>
          <w:szCs w:val="24"/>
        </w:rPr>
      </w:pPr>
      <w:r w:rsidRPr="00FE1F96">
        <w:rPr>
          <w:rFonts w:ascii="Calibri" w:hAnsi="Calibri" w:cs="Calibri"/>
          <w:b/>
          <w:bCs/>
          <w:sz w:val="24"/>
          <w:szCs w:val="24"/>
        </w:rPr>
        <w:t>Who to Contact:</w:t>
      </w:r>
    </w:p>
    <w:p w14:paraId="64838FE5" w14:textId="20E03872" w:rsidR="004919DC" w:rsidRPr="00FE1F96" w:rsidRDefault="00C953A0" w:rsidP="00F27DB8">
      <w:pPr>
        <w:spacing w:after="60"/>
        <w:rPr>
          <w:rFonts w:ascii="Calibri" w:hAnsi="Calibri" w:cs="Calibri"/>
          <w:sz w:val="24"/>
          <w:szCs w:val="24"/>
        </w:rPr>
      </w:pPr>
      <w:r w:rsidRPr="00FE1F96">
        <w:rPr>
          <w:rFonts w:ascii="Calibri" w:hAnsi="Calibri" w:cs="Calibri"/>
          <w:sz w:val="24"/>
          <w:szCs w:val="24"/>
        </w:rPr>
        <w:t>Requests for a panel review should be submitted in writing to the Clerk to the Local Governing Body (contact details available from the school office or website) within 10 school days of receiving the Stage 2 response. The Request must identify in what way they feel that the Stage 2 investigation was flawed and therefore wrong. It must also identify any preferred outcome. Further evidence may be submitted at the discretion of the panel but only in so far as it is relevant to the original complaint.</w:t>
      </w:r>
    </w:p>
    <w:p w14:paraId="263420CE"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Requests received outside of this time frame will only be considered if exceptional circumstances apply.</w:t>
      </w:r>
    </w:p>
    <w:p w14:paraId="5FE733D3" w14:textId="77777777" w:rsidR="00F27DB8" w:rsidRPr="00FE1F96" w:rsidRDefault="00C953A0">
      <w:pPr>
        <w:spacing w:after="60"/>
        <w:rPr>
          <w:rFonts w:ascii="Calibri" w:hAnsi="Calibri" w:cs="Calibri"/>
          <w:sz w:val="24"/>
          <w:szCs w:val="24"/>
        </w:rPr>
      </w:pPr>
      <w:r w:rsidRPr="00FE1F96">
        <w:rPr>
          <w:rFonts w:ascii="Calibri" w:hAnsi="Calibri" w:cs="Calibri"/>
          <w:b/>
          <w:bCs/>
          <w:sz w:val="24"/>
          <w:szCs w:val="24"/>
        </w:rPr>
        <w:t>Panel Composition:</w:t>
      </w:r>
      <w:r w:rsidR="00F27DB8" w:rsidRPr="00FE1F96">
        <w:rPr>
          <w:rFonts w:ascii="Calibri" w:hAnsi="Calibri" w:cs="Calibri"/>
          <w:sz w:val="24"/>
          <w:szCs w:val="24"/>
        </w:rPr>
        <w:t xml:space="preserve"> </w:t>
      </w:r>
    </w:p>
    <w:p w14:paraId="4F11571C" w14:textId="06009881" w:rsidR="004919DC" w:rsidRPr="00FE1F96" w:rsidRDefault="00C953A0">
      <w:pPr>
        <w:spacing w:after="60"/>
        <w:rPr>
          <w:rFonts w:ascii="Calibri" w:hAnsi="Calibri" w:cs="Calibri"/>
          <w:sz w:val="24"/>
          <w:szCs w:val="24"/>
        </w:rPr>
      </w:pPr>
      <w:r w:rsidRPr="00FE1F96">
        <w:rPr>
          <w:rFonts w:ascii="Calibri" w:hAnsi="Calibri" w:cs="Calibri"/>
          <w:sz w:val="24"/>
          <w:szCs w:val="24"/>
        </w:rPr>
        <w:t>The panel will consist of at least three people who have not been directly involved in the matters detailed in the complaint. The panel must include:</w:t>
      </w:r>
    </w:p>
    <w:p w14:paraId="77C2E88C" w14:textId="2B758E77"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At least one person independent of the management and running of the school (e.g., an independent governor from another school or an external professional)</w:t>
      </w:r>
    </w:p>
    <w:p w14:paraId="43352BE2"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lastRenderedPageBreak/>
        <w:t>• Two governors or trustees who have had no prior involvement in the complaint</w:t>
      </w:r>
    </w:p>
    <w:p w14:paraId="69E14DF2"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None of the three members of the Complaint Panel will have been involved in the incidents or events which led to the </w:t>
      </w:r>
      <w:proofErr w:type="gramStart"/>
      <w:r w:rsidRPr="00FE1F96">
        <w:rPr>
          <w:rFonts w:ascii="Calibri" w:hAnsi="Calibri" w:cs="Calibri"/>
          <w:sz w:val="24"/>
          <w:szCs w:val="24"/>
        </w:rPr>
        <w:t>complaint, or</w:t>
      </w:r>
      <w:proofErr w:type="gramEnd"/>
      <w:r w:rsidRPr="00FE1F96">
        <w:rPr>
          <w:rFonts w:ascii="Calibri" w:hAnsi="Calibri" w:cs="Calibri"/>
          <w:sz w:val="24"/>
          <w:szCs w:val="24"/>
        </w:rPr>
        <w:t xml:space="preserve"> have been involved in dealing with the complaint in the previous stages, or have any detailed prior knowledge of the complaint. No governor may sit on the committee if they have had a prior involvement in the complaint or in the circumstances surrounding it.</w:t>
      </w:r>
    </w:p>
    <w:p w14:paraId="03783CB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Where the complaint is about a governor, the complainant may request that the appeal is heard by an entirely independent panel. It is at the discretion of the local governing body who will notify the clerk of their decision. Where an entirely independent panel is required, timescales may be affected while the school sources appropriate individuals for the review.</w:t>
      </w:r>
    </w:p>
    <w:p w14:paraId="36BF1A38"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If the complaint is:</w:t>
      </w:r>
    </w:p>
    <w:p w14:paraId="5C5D9DF9"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Jointly about the Chair and Vice Chair, or</w:t>
      </w:r>
    </w:p>
    <w:p w14:paraId="0E824C2D" w14:textId="77777777" w:rsidR="004919DC"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The entire trust board, or</w:t>
      </w:r>
    </w:p>
    <w:p w14:paraId="07CB650C" w14:textId="0B16A7F8" w:rsidR="00C953A0" w:rsidRPr="00FE1F96" w:rsidRDefault="00C953A0" w:rsidP="00707FA0">
      <w:pPr>
        <w:spacing w:afterLines="50" w:after="120"/>
        <w:ind w:left="357"/>
        <w:rPr>
          <w:rFonts w:ascii="Calibri" w:hAnsi="Calibri" w:cs="Calibri"/>
          <w:sz w:val="24"/>
          <w:szCs w:val="24"/>
        </w:rPr>
      </w:pPr>
      <w:r w:rsidRPr="00FE1F96">
        <w:rPr>
          <w:rFonts w:ascii="Calibri" w:hAnsi="Calibri" w:cs="Calibri"/>
          <w:sz w:val="24"/>
          <w:szCs w:val="24"/>
        </w:rPr>
        <w:t xml:space="preserve">• </w:t>
      </w:r>
      <w:proofErr w:type="gramStart"/>
      <w:r w:rsidRPr="00FE1F96">
        <w:rPr>
          <w:rFonts w:ascii="Calibri" w:hAnsi="Calibri" w:cs="Calibri"/>
          <w:sz w:val="24"/>
          <w:szCs w:val="24"/>
        </w:rPr>
        <w:t>The majority of</w:t>
      </w:r>
      <w:proofErr w:type="gramEnd"/>
      <w:r w:rsidRPr="00FE1F96">
        <w:rPr>
          <w:rFonts w:ascii="Calibri" w:hAnsi="Calibri" w:cs="Calibri"/>
          <w:sz w:val="24"/>
          <w:szCs w:val="24"/>
        </w:rPr>
        <w:t xml:space="preserve"> the trust board</w:t>
      </w:r>
    </w:p>
    <w:p w14:paraId="1EF34340" w14:textId="0B604889" w:rsidR="004919DC" w:rsidRPr="00FE1F96" w:rsidRDefault="00C953A0">
      <w:pPr>
        <w:spacing w:after="120"/>
        <w:rPr>
          <w:rFonts w:ascii="Calibri" w:hAnsi="Calibri" w:cs="Calibri"/>
          <w:sz w:val="24"/>
          <w:szCs w:val="24"/>
        </w:rPr>
      </w:pPr>
      <w:r w:rsidRPr="00FE1F96">
        <w:rPr>
          <w:rFonts w:ascii="Calibri" w:hAnsi="Calibri" w:cs="Calibri"/>
          <w:sz w:val="24"/>
          <w:szCs w:val="24"/>
        </w:rPr>
        <w:t>Stage 3 will be heard by a completely independent committee panel.</w:t>
      </w:r>
    </w:p>
    <w:p w14:paraId="75679F66"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Process:</w:t>
      </w:r>
    </w:p>
    <w:p w14:paraId="235B1241" w14:textId="05352ADB"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1. The Clerk will acknowledge the request within </w:t>
      </w:r>
      <w:r w:rsidR="008C2694" w:rsidRPr="00FE1F96">
        <w:rPr>
          <w:rFonts w:ascii="Calibri" w:hAnsi="Calibri" w:cs="Calibri"/>
          <w:sz w:val="24"/>
          <w:szCs w:val="24"/>
        </w:rPr>
        <w:t>3</w:t>
      </w:r>
      <w:r w:rsidRPr="00FE1F96">
        <w:rPr>
          <w:rFonts w:ascii="Calibri" w:hAnsi="Calibri" w:cs="Calibri"/>
          <w:sz w:val="24"/>
          <w:szCs w:val="24"/>
        </w:rPr>
        <w:t xml:space="preserve"> school days and arrange a panel hearing</w:t>
      </w:r>
    </w:p>
    <w:p w14:paraId="77D80760"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2. The Clerk will write to the complainant to inform them of the date of the meeting</w:t>
      </w:r>
    </w:p>
    <w:p w14:paraId="359FDDD2"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3. The panel hearing will be held within 20 school days of the request being received</w:t>
      </w:r>
    </w:p>
    <w:p w14:paraId="510D8326" w14:textId="73ABA2BF" w:rsidR="004919DC" w:rsidRPr="00FE1F96" w:rsidRDefault="00C953A0" w:rsidP="002E4FD4">
      <w:pPr>
        <w:spacing w:afterLines="50" w:after="120"/>
        <w:ind w:left="357"/>
        <w:rPr>
          <w:rFonts w:ascii="Calibri" w:hAnsi="Calibri" w:cs="Calibri"/>
          <w:b/>
          <w:bCs/>
          <w:sz w:val="24"/>
          <w:szCs w:val="24"/>
        </w:rPr>
      </w:pPr>
      <w:r w:rsidRPr="00FE1F96">
        <w:rPr>
          <w:rFonts w:ascii="Calibri" w:hAnsi="Calibri" w:cs="Calibri"/>
          <w:sz w:val="24"/>
          <w:szCs w:val="24"/>
        </w:rPr>
        <w:t xml:space="preserve">4. </w:t>
      </w:r>
      <w:r w:rsidRPr="00EB5709">
        <w:rPr>
          <w:rFonts w:ascii="Calibri" w:hAnsi="Calibri" w:cs="Calibri"/>
          <w:sz w:val="24"/>
          <w:szCs w:val="24"/>
        </w:rPr>
        <w:t xml:space="preserve">At least </w:t>
      </w:r>
      <w:r w:rsidR="00275B83" w:rsidRPr="00EB5709">
        <w:rPr>
          <w:rFonts w:ascii="Calibri" w:hAnsi="Calibri" w:cs="Calibri"/>
          <w:sz w:val="24"/>
          <w:szCs w:val="24"/>
        </w:rPr>
        <w:t>7</w:t>
      </w:r>
      <w:r w:rsidRPr="00EB5709">
        <w:rPr>
          <w:rFonts w:ascii="Calibri" w:hAnsi="Calibri" w:cs="Calibri"/>
          <w:sz w:val="24"/>
          <w:szCs w:val="24"/>
        </w:rPr>
        <w:t xml:space="preserve"> school days before the meeting, the Clerk will:</w:t>
      </w:r>
    </w:p>
    <w:p w14:paraId="0E6D3C0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Confirm and notify the complainant of the date, time and venue of the meeting</w:t>
      </w:r>
    </w:p>
    <w:p w14:paraId="0FA559C6" w14:textId="0A38EA10"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Request copies of any further written material to be submitted at least </w:t>
      </w:r>
      <w:r w:rsidR="00275B83" w:rsidRPr="00FE1F96">
        <w:rPr>
          <w:rFonts w:ascii="Calibri" w:hAnsi="Calibri" w:cs="Calibri"/>
          <w:sz w:val="24"/>
          <w:szCs w:val="24"/>
        </w:rPr>
        <w:t>7</w:t>
      </w:r>
      <w:r w:rsidRPr="00FE1F96">
        <w:rPr>
          <w:rFonts w:ascii="Calibri" w:hAnsi="Calibri" w:cs="Calibri"/>
          <w:sz w:val="24"/>
          <w:szCs w:val="24"/>
        </w:rPr>
        <w:t xml:space="preserve"> school days before the meeting</w:t>
      </w:r>
    </w:p>
    <w:p w14:paraId="5571CA5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   • Circulate any written material to all parties at least 5 school days before the meeting</w:t>
      </w:r>
    </w:p>
    <w:p w14:paraId="096D0590"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5. The complainant will be invited to attend the hearing and may be accompanied by a friend or representative (but not a legal representative unless approved in advance). Generally, we do not encourage either party to bring legal representatives to the committee meeting. However, there may be occasions when legal representation is appropriate. For instance, if a trust employee is called as a witness in a complaint meeting, they may wish to be supported by union and/or legal representation.</w:t>
      </w:r>
    </w:p>
    <w:p w14:paraId="367B2C7F"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6. The Headteacher or relevant staff member will also attend to present the school's response. Where the complaint is about a member of staff, the staff member who is the subject of the complaint will be invited. Where relevant, the staff member is also able to bring a companion with them.</w:t>
      </w:r>
    </w:p>
    <w:p w14:paraId="2E66CD0B"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7. Both parties will have the opportunity to present their case and ask questions</w:t>
      </w:r>
    </w:p>
    <w:p w14:paraId="38D4EEB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xml:space="preserve">8. If the attendance of any pupils is required at the hearing, parental permission will be sought if they are under the age of 18. Extra care will be taken to consider the vulnerability of children where they are present at a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hearing.</w:t>
      </w:r>
    </w:p>
    <w:p w14:paraId="5BD6ECDF"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lastRenderedPageBreak/>
        <w:t>9. The meeting will be held in private. Representatives from the media are not permitted to attend.</w:t>
      </w:r>
    </w:p>
    <w:p w14:paraId="5F4A13A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10. The panel will consider all evidence and reach a decision. The committee will not review any new complaints at this stage or consider evidence unrelated to the initial complaint to be included. New complaints must be dealt with from Stage 1 of the procedure.</w:t>
      </w:r>
    </w:p>
    <w:p w14:paraId="37E0FC68"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11. The Clerk will provide a written outcome to the complainant within 5 school days of the hearing</w:t>
      </w:r>
    </w:p>
    <w:p w14:paraId="4D3FFC98" w14:textId="77777777" w:rsidR="004919DC" w:rsidRPr="00FE1F96" w:rsidRDefault="00C953A0" w:rsidP="00F27DB8">
      <w:pPr>
        <w:spacing w:after="120"/>
        <w:rPr>
          <w:rFonts w:ascii="Calibri" w:hAnsi="Calibri" w:cs="Calibri"/>
          <w:sz w:val="24"/>
          <w:szCs w:val="24"/>
        </w:rPr>
      </w:pPr>
      <w:r w:rsidRPr="00FE1F96">
        <w:rPr>
          <w:rFonts w:ascii="Calibri" w:hAnsi="Calibri" w:cs="Calibri"/>
          <w:sz w:val="24"/>
          <w:szCs w:val="24"/>
        </w:rPr>
        <w:t xml:space="preserve">If the complainant rejects the offer of three proposed dates, without good reason, the Clerk will decide when to hold the meeting. It will then proceed in the complainant's absence </w:t>
      </w:r>
      <w:proofErr w:type="gramStart"/>
      <w:r w:rsidRPr="00FE1F96">
        <w:rPr>
          <w:rFonts w:ascii="Calibri" w:hAnsi="Calibri" w:cs="Calibri"/>
          <w:sz w:val="24"/>
          <w:szCs w:val="24"/>
        </w:rPr>
        <w:t>on the basis of</w:t>
      </w:r>
      <w:proofErr w:type="gramEnd"/>
      <w:r w:rsidRPr="00FE1F96">
        <w:rPr>
          <w:rFonts w:ascii="Calibri" w:hAnsi="Calibri" w:cs="Calibri"/>
          <w:sz w:val="24"/>
          <w:szCs w:val="24"/>
        </w:rPr>
        <w:t xml:space="preserve"> any written submissions from both parties.</w:t>
      </w:r>
    </w:p>
    <w:p w14:paraId="2ACA32C1"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Panel Decisions:</w:t>
      </w:r>
    </w:p>
    <w:p w14:paraId="2A09E04B"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panel can make the following decisions:</w:t>
      </w:r>
    </w:p>
    <w:p w14:paraId="57EE7057"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Dismiss the complaint in whole or in part</w:t>
      </w:r>
    </w:p>
    <w:p w14:paraId="7158A44D"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Uphold the complaint in whole or in part</w:t>
      </w:r>
    </w:p>
    <w:p w14:paraId="70A410FC"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Make recommendations for action or improvement</w:t>
      </w:r>
    </w:p>
    <w:p w14:paraId="612C8CDB"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Decide on the appropriate action to be taken to resolve the complaint</w:t>
      </w:r>
    </w:p>
    <w:p w14:paraId="05248A66" w14:textId="77777777" w:rsidR="004919DC" w:rsidRPr="00FE1F96" w:rsidRDefault="00C953A0" w:rsidP="002E4FD4">
      <w:pPr>
        <w:spacing w:afterLines="50" w:after="120"/>
        <w:ind w:left="357"/>
        <w:rPr>
          <w:rFonts w:ascii="Calibri" w:hAnsi="Calibri" w:cs="Calibri"/>
          <w:sz w:val="24"/>
          <w:szCs w:val="24"/>
        </w:rPr>
      </w:pPr>
      <w:r w:rsidRPr="00FE1F96">
        <w:rPr>
          <w:rFonts w:ascii="Calibri" w:hAnsi="Calibri" w:cs="Calibri"/>
          <w:sz w:val="24"/>
          <w:szCs w:val="24"/>
        </w:rPr>
        <w:t>• Recommend changes to the school's systems or procedures to prevent similar issues in the future</w:t>
      </w:r>
    </w:p>
    <w:p w14:paraId="65DE208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complaint is upheld in whole or in part, the committee will decide on the appropriate action to be taken to resolve the complaint and, where appropriate, recommend changes to the school's systems or procedures to prevent similar issues in the future.</w:t>
      </w:r>
    </w:p>
    <w:p w14:paraId="1593B597"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Chair of the Committee will provide the complainant and ODBST with a full explanation of their decision and the reason(s) for it, in writing, within 5 school days. The letter to the complainant will include details of how to contact the Department for Education if they are dissatisfied with the way their complaint has been handled by ODBST.</w:t>
      </w:r>
    </w:p>
    <w:p w14:paraId="5EAA18B4"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3E8289BB" w14:textId="77777777" w:rsidR="004919DC" w:rsidRPr="00FE1F96" w:rsidRDefault="00C953A0">
      <w:pPr>
        <w:spacing w:after="60"/>
        <w:rPr>
          <w:rFonts w:ascii="Calibri" w:hAnsi="Calibri" w:cs="Calibri"/>
          <w:b/>
          <w:bCs/>
          <w:sz w:val="24"/>
          <w:szCs w:val="24"/>
        </w:rPr>
      </w:pPr>
      <w:r w:rsidRPr="00FE1F96">
        <w:rPr>
          <w:rFonts w:ascii="Calibri" w:hAnsi="Calibri" w:cs="Calibri"/>
          <w:b/>
          <w:bCs/>
          <w:sz w:val="24"/>
          <w:szCs w:val="24"/>
        </w:rPr>
        <w:t>Finality:</w:t>
      </w:r>
    </w:p>
    <w:p w14:paraId="2199FA4C" w14:textId="1B979723" w:rsidR="00C953A0" w:rsidRPr="00FE1F96" w:rsidRDefault="00C953A0" w:rsidP="00A82E50">
      <w:pPr>
        <w:spacing w:after="120"/>
        <w:rPr>
          <w:rFonts w:ascii="Calibri" w:hAnsi="Calibri" w:cs="Calibri"/>
          <w:sz w:val="24"/>
          <w:szCs w:val="24"/>
        </w:rPr>
      </w:pPr>
      <w:r w:rsidRPr="00FE1F96">
        <w:rPr>
          <w:rFonts w:ascii="Calibri" w:hAnsi="Calibri" w:cs="Calibri"/>
          <w:sz w:val="24"/>
          <w:szCs w:val="24"/>
        </w:rPr>
        <w:t>The decision of the Complaints Panel is final. The Trust has exhausted its internal complaints procedure at this stage. This is the final stage at which the school will consider the complaint.</w:t>
      </w:r>
    </w:p>
    <w:p w14:paraId="35A32763"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8.1 Resolving Complaints</w:t>
      </w:r>
    </w:p>
    <w:p w14:paraId="4F2AC7B2"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At each stage in the procedure, ODBST wants to resolve the complaint. If appropriate, we will acknowledge that the complaint is upheld in whole or in part. In addition, we may offer one or more of the following:</w:t>
      </w:r>
    </w:p>
    <w:p w14:paraId="373BE37D"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explanation</w:t>
      </w:r>
    </w:p>
    <w:p w14:paraId="0F92F480"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admission that the situation could have been handled differently or better</w:t>
      </w:r>
    </w:p>
    <w:p w14:paraId="13BA8DEC"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lastRenderedPageBreak/>
        <w:t>• An assurance that we will try to ensure the event complained of will not recur</w:t>
      </w:r>
    </w:p>
    <w:p w14:paraId="76E34BC8"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explanation of the steps that have been or will be taken to help ensure that it will not happen again and an indication of the timescales within which any changes will be made</w:t>
      </w:r>
    </w:p>
    <w:p w14:paraId="08DF2894"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xml:space="preserve">• An undertaking to review school policies </w:t>
      </w:r>
      <w:proofErr w:type="gramStart"/>
      <w:r w:rsidRPr="00FE1F96">
        <w:rPr>
          <w:rFonts w:ascii="Calibri" w:hAnsi="Calibri" w:cs="Calibri"/>
          <w:sz w:val="24"/>
          <w:szCs w:val="24"/>
        </w:rPr>
        <w:t>in light of</w:t>
      </w:r>
      <w:proofErr w:type="gramEnd"/>
      <w:r w:rsidRPr="00FE1F96">
        <w:rPr>
          <w:rFonts w:ascii="Calibri" w:hAnsi="Calibri" w:cs="Calibri"/>
          <w:sz w:val="24"/>
          <w:szCs w:val="24"/>
        </w:rPr>
        <w:t xml:space="preserve"> the complaint</w:t>
      </w:r>
    </w:p>
    <w:p w14:paraId="74245F0C"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An apology</w:t>
      </w:r>
    </w:p>
    <w:p w14:paraId="325F52C9"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8.2 Timeframes</w:t>
      </w:r>
    </w:p>
    <w:p w14:paraId="0DF7B394"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ODBST will endeavour to abide by timeframes stated under each stage but acknowledges that in some circumstances, this is not always possible due to the complexity of information needed to review a complaint or difficulties regarding individual's availability to deal with the complaint. If it becomes apparent that it is not possible to complete any stage of the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procedure within a given timeframe, the individual responsible for handling the complaint will contact the complainant as soon as possible and come to an agreed timeframe that works for all parties involved.</w:t>
      </w:r>
    </w:p>
    <w:p w14:paraId="72B0DDF9"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8.3 Safeguarding</w:t>
      </w:r>
    </w:p>
    <w:p w14:paraId="064095EB"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Wherever a complaint indicates that a child's wellbeing or safety is at risk, the school is under a duty to report this immediately to the local authority. Any action taken will be in accordance with the school's safeguarding policy which can be found on the school website or a copy obtained from the main reception of the school.</w:t>
      </w:r>
    </w:p>
    <w:p w14:paraId="76C4009B"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8.4 Complaints About the Headteacher or Governors</w:t>
      </w:r>
    </w:p>
    <w:p w14:paraId="585828E7"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Where a complaint regards the headteacher, the complainant should first directly approach the headteacher </w:t>
      </w:r>
      <w:proofErr w:type="gramStart"/>
      <w:r w:rsidRPr="00FE1F96">
        <w:rPr>
          <w:rFonts w:ascii="Calibri" w:hAnsi="Calibri" w:cs="Calibri"/>
          <w:sz w:val="24"/>
          <w:szCs w:val="24"/>
        </w:rPr>
        <w:t>in an attempt to</w:t>
      </w:r>
      <w:proofErr w:type="gramEnd"/>
      <w:r w:rsidRPr="00FE1F96">
        <w:rPr>
          <w:rFonts w:ascii="Calibri" w:hAnsi="Calibri" w:cs="Calibri"/>
          <w:sz w:val="24"/>
          <w:szCs w:val="24"/>
        </w:rPr>
        <w:t xml:space="preserve"> resolve the issue informally. If the complainant is not satisfied with this outcome they should notify the clerk to the governors. The Stage 2 process will then commence, but with the chair of governors as the individual responsible for the investigation rather than the headteacher or another member of the senior leadership team.</w:t>
      </w:r>
    </w:p>
    <w:p w14:paraId="492603A7" w14:textId="55FECFFF"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Where a complaint regards a governor, the same process applies as for the headteacher. Where a complaint concerns the chair of governors, the individual should contact the clerk to the governors.</w:t>
      </w:r>
      <w:r w:rsidR="00BD3663" w:rsidRPr="00FE1F96">
        <w:rPr>
          <w:rFonts w:ascii="Calibri" w:hAnsi="Calibri" w:cs="Calibri"/>
          <w:sz w:val="24"/>
          <w:szCs w:val="24"/>
        </w:rPr>
        <w:t xml:space="preserve"> </w:t>
      </w:r>
      <w:r w:rsidR="00BD3663" w:rsidRPr="00EB5709">
        <w:rPr>
          <w:rFonts w:ascii="Calibri" w:hAnsi="Calibri" w:cs="Calibri"/>
          <w:sz w:val="24"/>
          <w:szCs w:val="24"/>
        </w:rPr>
        <w:t xml:space="preserve">After an investigation by an </w:t>
      </w:r>
      <w:r w:rsidR="00D744BE" w:rsidRPr="00EB5709">
        <w:rPr>
          <w:rFonts w:ascii="Calibri" w:hAnsi="Calibri" w:cs="Calibri"/>
          <w:sz w:val="24"/>
          <w:szCs w:val="24"/>
        </w:rPr>
        <w:t>independent party</w:t>
      </w:r>
      <w:r w:rsidR="00D744BE" w:rsidRPr="00FE1F96">
        <w:rPr>
          <w:rFonts w:ascii="Calibri" w:hAnsi="Calibri" w:cs="Calibri"/>
          <w:b/>
          <w:bCs/>
          <w:sz w:val="24"/>
          <w:szCs w:val="24"/>
        </w:rPr>
        <w:t>,</w:t>
      </w:r>
      <w:r w:rsidRPr="00FE1F96">
        <w:rPr>
          <w:rFonts w:ascii="Calibri" w:hAnsi="Calibri" w:cs="Calibri"/>
          <w:sz w:val="24"/>
          <w:szCs w:val="24"/>
        </w:rPr>
        <w:t xml:space="preserve"> </w:t>
      </w:r>
      <w:r w:rsidR="003B399B" w:rsidRPr="00FE1F96">
        <w:rPr>
          <w:rFonts w:ascii="Calibri" w:hAnsi="Calibri" w:cs="Calibri"/>
          <w:sz w:val="24"/>
          <w:szCs w:val="24"/>
        </w:rPr>
        <w:t>i</w:t>
      </w:r>
      <w:r w:rsidRPr="00FE1F96">
        <w:rPr>
          <w:rFonts w:ascii="Calibri" w:hAnsi="Calibri" w:cs="Calibri"/>
          <w:sz w:val="24"/>
          <w:szCs w:val="24"/>
        </w:rPr>
        <w:t>nformal resolution will be sought, but where this fails, the complaints procedure at Stage 3 will take immediate effect. The vice chair or an independent investigator will mediate any proceedings.</w:t>
      </w:r>
    </w:p>
    <w:p w14:paraId="5267006C"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8.5 Complaints About the CEO and/or MAT</w:t>
      </w:r>
    </w:p>
    <w:p w14:paraId="54881882"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If a complaint is about the Headteacher or if a complainant wishes to complain directly about the trust, then the complaint should be sent to the CEO to be investigated. The CEO will write to the complainant acknowledging the complaint within 3 school days. Following the investigation, the CEO will write to the complainant confirming the outcome within 15 school days. If this time limit cannot be met, the CEO will write to the Complainant within 10 school days explaining the reason for the delay and providing a revised date.</w:t>
      </w:r>
    </w:p>
    <w:p w14:paraId="042114F0" w14:textId="77777777" w:rsidR="004919DC" w:rsidRPr="00FE1F96" w:rsidRDefault="00C953A0" w:rsidP="0067770B">
      <w:pPr>
        <w:spacing w:after="120"/>
        <w:rPr>
          <w:rFonts w:ascii="Calibri" w:hAnsi="Calibri" w:cs="Calibri"/>
          <w:sz w:val="24"/>
          <w:szCs w:val="24"/>
        </w:rPr>
      </w:pPr>
      <w:r w:rsidRPr="00FE1F96">
        <w:rPr>
          <w:rFonts w:ascii="Calibri" w:hAnsi="Calibri" w:cs="Calibri"/>
          <w:sz w:val="24"/>
          <w:szCs w:val="24"/>
        </w:rPr>
        <w:t xml:space="preserve">If the complaint concerns the CEO or a Trustee, the complaint should be investigated by the Chair of the Trust Board. If a formal complaint form is received about the Chair, the complaint will be referred to the Vice Chair for investigation. Where the Chair of the Trust </w:t>
      </w:r>
      <w:r w:rsidRPr="00FE1F96">
        <w:rPr>
          <w:rFonts w:ascii="Calibri" w:hAnsi="Calibri" w:cs="Calibri"/>
          <w:sz w:val="24"/>
          <w:szCs w:val="24"/>
        </w:rPr>
        <w:lastRenderedPageBreak/>
        <w:t>Board has investigated the complaint, they will write the letter of outcome to the Complainant and provide a copy to the CEO.</w:t>
      </w:r>
    </w:p>
    <w:p w14:paraId="042CE946" w14:textId="77777777" w:rsidR="004919DC" w:rsidRPr="00FE1F96" w:rsidRDefault="00C953A0" w:rsidP="0067770B">
      <w:pPr>
        <w:pStyle w:val="Heading2"/>
        <w:rPr>
          <w:rFonts w:ascii="Calibri" w:hAnsi="Calibri" w:cs="Calibri"/>
          <w:color w:val="auto"/>
          <w:sz w:val="24"/>
          <w:szCs w:val="24"/>
        </w:rPr>
      </w:pPr>
      <w:r w:rsidRPr="00FE1F96">
        <w:rPr>
          <w:rFonts w:ascii="Calibri" w:hAnsi="Calibri" w:cs="Calibri"/>
          <w:color w:val="auto"/>
          <w:sz w:val="24"/>
          <w:szCs w:val="24"/>
        </w:rPr>
        <w:t>8.6 Roles and Responsibilities</w:t>
      </w:r>
    </w:p>
    <w:p w14:paraId="49FDCABE"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Complainant</w:t>
      </w:r>
    </w:p>
    <w:p w14:paraId="2857AA39"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complainant will receive a more effective response to the complaint if they:</w:t>
      </w:r>
    </w:p>
    <w:p w14:paraId="462A2652"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Explain the complaint in full as early as possible</w:t>
      </w:r>
    </w:p>
    <w:p w14:paraId="5A0CFAEB"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Co-operate with the school in seeking a solution to the complaint</w:t>
      </w:r>
    </w:p>
    <w:p w14:paraId="3F02EF20"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Respond promptly to requests for information or meetings or in agreeing the details of the complaint</w:t>
      </w:r>
    </w:p>
    <w:p w14:paraId="6E9C6BB9"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Ask for assistance as needed</w:t>
      </w:r>
    </w:p>
    <w:p w14:paraId="01DD94E4"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Treat all those involved in the complaint with respect</w:t>
      </w:r>
    </w:p>
    <w:p w14:paraId="2CA5ABE5" w14:textId="77777777" w:rsidR="004919DC" w:rsidRPr="00FE1F96" w:rsidRDefault="00C953A0" w:rsidP="00E13FEC">
      <w:pPr>
        <w:spacing w:afterLines="50" w:after="120"/>
        <w:ind w:left="357"/>
        <w:rPr>
          <w:rFonts w:ascii="Calibri" w:hAnsi="Calibri" w:cs="Calibri"/>
          <w:sz w:val="24"/>
          <w:szCs w:val="24"/>
        </w:rPr>
      </w:pPr>
      <w:r w:rsidRPr="00FE1F96">
        <w:rPr>
          <w:rFonts w:ascii="Calibri" w:hAnsi="Calibri" w:cs="Calibri"/>
          <w:sz w:val="24"/>
          <w:szCs w:val="24"/>
        </w:rPr>
        <w:t>• Refrain from publicising the details of their complaint on social media and respect confidentiality</w:t>
      </w:r>
    </w:p>
    <w:p w14:paraId="6AC04B74"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Investigator</w:t>
      </w:r>
    </w:p>
    <w:p w14:paraId="6E1B9B1F"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investigator's role is to establish the facts relevant to the complaint by:</w:t>
      </w:r>
    </w:p>
    <w:p w14:paraId="341AE960"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Providing a comprehensive, open, transparent and fair consideration of the complaint through:</w:t>
      </w:r>
    </w:p>
    <w:p w14:paraId="0777DE1F" w14:textId="3B80EF5F"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Sensitive and thorough interviewing of the complainant to establish what has happened and who has been involved</w:t>
      </w:r>
    </w:p>
    <w:p w14:paraId="1C91015D" w14:textId="532492BC"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Interviewing staff and children/young people and other people relevant to the complaint</w:t>
      </w:r>
    </w:p>
    <w:p w14:paraId="01EE05CF" w14:textId="64FBEA21"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Consideration of records and other relevant information</w:t>
      </w:r>
    </w:p>
    <w:p w14:paraId="23619272" w14:textId="624CEB2D" w:rsidR="004919DC" w:rsidRPr="00FE1F96" w:rsidRDefault="00C953A0" w:rsidP="005C2DCD">
      <w:pPr>
        <w:pStyle w:val="ListParagraph"/>
        <w:numPr>
          <w:ilvl w:val="0"/>
          <w:numId w:val="15"/>
        </w:numPr>
        <w:spacing w:afterLines="50" w:after="120"/>
        <w:rPr>
          <w:rFonts w:ascii="Calibri" w:hAnsi="Calibri" w:cs="Calibri"/>
          <w:sz w:val="24"/>
          <w:szCs w:val="24"/>
        </w:rPr>
      </w:pPr>
      <w:r w:rsidRPr="00FE1F96">
        <w:rPr>
          <w:rFonts w:ascii="Calibri" w:hAnsi="Calibri" w:cs="Calibri"/>
          <w:sz w:val="24"/>
          <w:szCs w:val="24"/>
        </w:rPr>
        <w:t>Analysing information</w:t>
      </w:r>
    </w:p>
    <w:p w14:paraId="713BD463"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Liaising with the complainant and the complaints co-ordinator as appropriate to clarify what the complainant feels would put things right</w:t>
      </w:r>
    </w:p>
    <w:p w14:paraId="1F4FDAEB"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The investigator should:</w:t>
      </w:r>
    </w:p>
    <w:p w14:paraId="558E3413"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Conduct interviews with an open mind and be prepared to persist in the questioning</w:t>
      </w:r>
    </w:p>
    <w:p w14:paraId="4B709A6A"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Keep notes of interviews or arrange for an independent note taker to record minutes of the meeting</w:t>
      </w:r>
    </w:p>
    <w:p w14:paraId="39E0A25C"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Ensure that any papers produced during the investigation are kept securely pending any appeal</w:t>
      </w:r>
    </w:p>
    <w:p w14:paraId="79C172B1" w14:textId="77777777" w:rsidR="004919DC" w:rsidRPr="00FE1F96" w:rsidRDefault="00C953A0" w:rsidP="009E0A6C">
      <w:pPr>
        <w:spacing w:afterLines="50" w:after="120"/>
        <w:ind w:left="357"/>
        <w:rPr>
          <w:rFonts w:ascii="Calibri" w:hAnsi="Calibri" w:cs="Calibri"/>
          <w:sz w:val="24"/>
          <w:szCs w:val="24"/>
        </w:rPr>
      </w:pPr>
      <w:r w:rsidRPr="00FE1F96">
        <w:rPr>
          <w:rFonts w:ascii="Calibri" w:hAnsi="Calibri" w:cs="Calibri"/>
          <w:sz w:val="24"/>
          <w:szCs w:val="24"/>
        </w:rPr>
        <w:t>• Be mindful of the timescales to respond</w:t>
      </w:r>
    </w:p>
    <w:p w14:paraId="0D59F740" w14:textId="39E476B0" w:rsidR="004919DC" w:rsidRPr="00EB5709" w:rsidRDefault="00C953A0" w:rsidP="0006097C">
      <w:pPr>
        <w:pStyle w:val="ListParagraph"/>
        <w:numPr>
          <w:ilvl w:val="0"/>
          <w:numId w:val="10"/>
        </w:numPr>
        <w:spacing w:afterLines="50" w:after="120"/>
        <w:ind w:left="714" w:hanging="357"/>
        <w:rPr>
          <w:rFonts w:ascii="Calibri" w:hAnsi="Calibri" w:cs="Calibri"/>
          <w:sz w:val="24"/>
          <w:szCs w:val="24"/>
        </w:rPr>
      </w:pPr>
      <w:r w:rsidRPr="00EB5709">
        <w:rPr>
          <w:rFonts w:ascii="Calibri" w:hAnsi="Calibri" w:cs="Calibri"/>
          <w:sz w:val="24"/>
          <w:szCs w:val="24"/>
        </w:rPr>
        <w:t>Prepare a comprehensive report for the headteacher or complaints committee that sets out the facts, identifies solutions and recommends courses of action to resolve problems</w:t>
      </w:r>
    </w:p>
    <w:p w14:paraId="200750BF" w14:textId="6A11EEB8" w:rsidR="00C953A0" w:rsidRPr="00FE1F96" w:rsidRDefault="00C953A0" w:rsidP="0067770B">
      <w:pPr>
        <w:spacing w:after="120"/>
        <w:rPr>
          <w:rFonts w:ascii="Calibri" w:hAnsi="Calibri" w:cs="Calibri"/>
          <w:sz w:val="24"/>
          <w:szCs w:val="24"/>
        </w:rPr>
      </w:pPr>
      <w:r w:rsidRPr="00FE1F96">
        <w:rPr>
          <w:rFonts w:ascii="Calibri" w:hAnsi="Calibri" w:cs="Calibri"/>
          <w:sz w:val="24"/>
          <w:szCs w:val="24"/>
        </w:rPr>
        <w:lastRenderedPageBreak/>
        <w:t>The headteacher or complaints committee will then determine whether to uphold or dismiss the complaint and communicate that decision to the complainant, providing the appropriate escalation details.</w:t>
      </w:r>
    </w:p>
    <w:p w14:paraId="7204B930" w14:textId="2B240602" w:rsidR="004919DC" w:rsidRPr="00FE1F96" w:rsidRDefault="00C953A0" w:rsidP="0067770B">
      <w:pPr>
        <w:pStyle w:val="Heading3"/>
        <w:rPr>
          <w:rFonts w:ascii="Calibri" w:hAnsi="Calibri" w:cs="Calibri"/>
          <w:color w:val="auto"/>
        </w:rPr>
      </w:pPr>
      <w:r w:rsidRPr="00FE1F96">
        <w:rPr>
          <w:rFonts w:ascii="Calibri" w:hAnsi="Calibri" w:cs="Calibri"/>
          <w:color w:val="auto"/>
        </w:rPr>
        <w:t>Complaints Co-ordinator</w:t>
      </w:r>
    </w:p>
    <w:p w14:paraId="3A415243"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complaints co-ordinator (this could be the headteacher / designated complaints governor or other staff member providing administrative support) should:</w:t>
      </w:r>
    </w:p>
    <w:p w14:paraId="76FD9680"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Ensure that the complainant is fully updated at each stage of the procedure</w:t>
      </w:r>
    </w:p>
    <w:p w14:paraId="7983953F"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Liaise with staff members, headteacher, Chair of Governors, Clerk and LAs (if appropriate) to ensure the smooth running of the </w:t>
      </w:r>
      <w:proofErr w:type="gramStart"/>
      <w:r w:rsidRPr="00FE1F96">
        <w:rPr>
          <w:rFonts w:ascii="Calibri" w:hAnsi="Calibri" w:cs="Calibri"/>
          <w:sz w:val="24"/>
          <w:szCs w:val="24"/>
        </w:rPr>
        <w:t>complaints</w:t>
      </w:r>
      <w:proofErr w:type="gramEnd"/>
      <w:r w:rsidRPr="00FE1F96">
        <w:rPr>
          <w:rFonts w:ascii="Calibri" w:hAnsi="Calibri" w:cs="Calibri"/>
          <w:sz w:val="24"/>
          <w:szCs w:val="24"/>
        </w:rPr>
        <w:t xml:space="preserve"> procedure</w:t>
      </w:r>
    </w:p>
    <w:p w14:paraId="48018FB1"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Be aware of issues regarding:</w:t>
      </w:r>
    </w:p>
    <w:p w14:paraId="7EF2523D"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 Sharing third party information</w:t>
      </w:r>
    </w:p>
    <w:p w14:paraId="3149DF4E"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xml:space="preserve">  - Additional support. This may be needed by complainants when making a complaint including interpretation support or where the complainant is a child or young person</w:t>
      </w:r>
    </w:p>
    <w:p w14:paraId="7A087199" w14:textId="77777777" w:rsidR="004919DC" w:rsidRPr="00FE1F96" w:rsidRDefault="00C953A0" w:rsidP="00175245">
      <w:pPr>
        <w:spacing w:afterLines="50" w:after="120"/>
        <w:ind w:left="357"/>
        <w:rPr>
          <w:rFonts w:ascii="Calibri" w:hAnsi="Calibri" w:cs="Calibri"/>
          <w:sz w:val="24"/>
          <w:szCs w:val="24"/>
        </w:rPr>
      </w:pPr>
      <w:r w:rsidRPr="00FE1F96">
        <w:rPr>
          <w:rFonts w:ascii="Calibri" w:hAnsi="Calibri" w:cs="Calibri"/>
          <w:sz w:val="24"/>
          <w:szCs w:val="24"/>
        </w:rPr>
        <w:t>• Keep records</w:t>
      </w:r>
    </w:p>
    <w:p w14:paraId="30FAF89D" w14:textId="77777777" w:rsidR="004919DC" w:rsidRPr="00FE1F96" w:rsidRDefault="00C953A0" w:rsidP="00BA6B34">
      <w:pPr>
        <w:pStyle w:val="Heading3"/>
        <w:spacing w:before="200" w:after="100"/>
        <w:rPr>
          <w:rFonts w:ascii="Calibri" w:hAnsi="Calibri" w:cs="Calibri"/>
          <w:color w:val="auto"/>
        </w:rPr>
      </w:pPr>
      <w:r w:rsidRPr="00FE1F96">
        <w:rPr>
          <w:rFonts w:ascii="Calibri" w:hAnsi="Calibri" w:cs="Calibri"/>
          <w:color w:val="auto"/>
        </w:rPr>
        <w:t>Clerk to the Governing Body</w:t>
      </w:r>
    </w:p>
    <w:p w14:paraId="27206698"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Clerk is the contact point for the complainant and the committee and should:</w:t>
      </w:r>
    </w:p>
    <w:p w14:paraId="210C9A9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B93E76C"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Set the date, time and venue of the meeting, ensuring that the dates are convenient to all parties (if they are invited to attend) and that the venue and proceedings are accessible</w:t>
      </w:r>
    </w:p>
    <w:p w14:paraId="7422267F"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xml:space="preserve">• Collate any written material relevant to the complaint (for </w:t>
      </w:r>
      <w:proofErr w:type="gramStart"/>
      <w:r w:rsidRPr="00FE1F96">
        <w:rPr>
          <w:rFonts w:ascii="Calibri" w:hAnsi="Calibri" w:cs="Calibri"/>
          <w:sz w:val="24"/>
          <w:szCs w:val="24"/>
        </w:rPr>
        <w:t>example;</w:t>
      </w:r>
      <w:proofErr w:type="gramEnd"/>
      <w:r w:rsidRPr="00FE1F96">
        <w:rPr>
          <w:rFonts w:ascii="Calibri" w:hAnsi="Calibri" w:cs="Calibri"/>
          <w:sz w:val="24"/>
          <w:szCs w:val="24"/>
        </w:rPr>
        <w:t xml:space="preserve"> stage 1 paperwork, school and complainant submissions) and send it to the parties in advance of the meeting within an agreed timescale</w:t>
      </w:r>
    </w:p>
    <w:p w14:paraId="5D2BD789"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Record the proceedings</w:t>
      </w:r>
    </w:p>
    <w:p w14:paraId="75F8974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Circulate the minutes of the meeting</w:t>
      </w:r>
    </w:p>
    <w:p w14:paraId="5CD0904D"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Notify all parties of the committee's decision</w:t>
      </w:r>
    </w:p>
    <w:p w14:paraId="483CD095"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Committee Chair</w:t>
      </w:r>
    </w:p>
    <w:p w14:paraId="601AD292"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The committee's chair, who is nominated in advance of the complaint meeting, should ensure that:</w:t>
      </w:r>
    </w:p>
    <w:p w14:paraId="000D2135"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Both parties are asked (via the Clerk) to provide any additional information relating to the complaint by a specified date in advance of the meeting</w:t>
      </w:r>
    </w:p>
    <w:p w14:paraId="12BF8C87"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meeting is conducted in an informal manner, is not adversarial, and that, if all parties are invited to attend, everyone is treated with respect and courtesy</w:t>
      </w:r>
    </w:p>
    <w:p w14:paraId="597ED93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Complainants who may not be used to speaking at such a meeting are put at ease. This is particularly important if the complainant is a child/young person</w:t>
      </w:r>
    </w:p>
    <w:p w14:paraId="725F964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remit of the committee is explained to the complainant</w:t>
      </w:r>
    </w:p>
    <w:p w14:paraId="5815B34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lastRenderedPageBreak/>
        <w:t>• Written material is seen by everyone in attendance, provided it does not breach confidentiality or any individual's rights to privacy under the DPA 2018 or GDPR</w:t>
      </w:r>
    </w:p>
    <w:p w14:paraId="538BAAB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If a new issue arises it would be useful to give everyone the opportunity to consider and comment upon it; this may require a short adjournment of the meeting</w:t>
      </w:r>
    </w:p>
    <w:p w14:paraId="30204AD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Both the complainant and the school are given the opportunity to make their case and seek clarity, either through written submissions ahead of the meeting or verbally in the meeting itself</w:t>
      </w:r>
    </w:p>
    <w:p w14:paraId="61E36A86"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issues are addressed</w:t>
      </w:r>
    </w:p>
    <w:p w14:paraId="6C7A89C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Key findings of fact are made</w:t>
      </w:r>
    </w:p>
    <w:p w14:paraId="3404246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committee is open-minded and acts independently</w:t>
      </w:r>
    </w:p>
    <w:p w14:paraId="1DF57B88"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 member of the committee has an external interest in the outcome of the proceedings or any involvement in an earlier stage of the procedure</w:t>
      </w:r>
    </w:p>
    <w:p w14:paraId="6D90CA66"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xml:space="preserve">• The meeting is </w:t>
      </w:r>
      <w:proofErr w:type="spellStart"/>
      <w:r w:rsidRPr="00FE1F96">
        <w:rPr>
          <w:rFonts w:ascii="Calibri" w:hAnsi="Calibri" w:cs="Calibri"/>
          <w:sz w:val="24"/>
          <w:szCs w:val="24"/>
        </w:rPr>
        <w:t>minuted</w:t>
      </w:r>
      <w:proofErr w:type="spellEnd"/>
    </w:p>
    <w:p w14:paraId="66B19B85"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They liaise with the Clerk (and complaints co-ordinator, if the school has one)</w:t>
      </w:r>
    </w:p>
    <w:p w14:paraId="46A82FE2" w14:textId="77777777" w:rsidR="004919DC" w:rsidRPr="00FE1F96" w:rsidRDefault="00C953A0" w:rsidP="0067770B">
      <w:pPr>
        <w:pStyle w:val="Heading3"/>
        <w:rPr>
          <w:rFonts w:ascii="Calibri" w:hAnsi="Calibri" w:cs="Calibri"/>
          <w:color w:val="auto"/>
        </w:rPr>
      </w:pPr>
      <w:r w:rsidRPr="00FE1F96">
        <w:rPr>
          <w:rFonts w:ascii="Calibri" w:hAnsi="Calibri" w:cs="Calibri"/>
          <w:color w:val="auto"/>
        </w:rPr>
        <w:t>Committee Member</w:t>
      </w:r>
    </w:p>
    <w:p w14:paraId="3D41C087" w14:textId="77777777" w:rsidR="004919DC" w:rsidRPr="00FE1F96" w:rsidRDefault="00C953A0" w:rsidP="0067770B">
      <w:pPr>
        <w:spacing w:after="60"/>
        <w:rPr>
          <w:rFonts w:ascii="Calibri" w:hAnsi="Calibri" w:cs="Calibri"/>
          <w:sz w:val="24"/>
          <w:szCs w:val="24"/>
        </w:rPr>
      </w:pPr>
      <w:r w:rsidRPr="00FE1F96">
        <w:rPr>
          <w:rFonts w:ascii="Calibri" w:hAnsi="Calibri" w:cs="Calibri"/>
          <w:sz w:val="24"/>
          <w:szCs w:val="24"/>
        </w:rPr>
        <w:t>Committee members should be aware that:</w:t>
      </w:r>
    </w:p>
    <w:p w14:paraId="1E83C334"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meeting must be independent and impartial, and should be seen to be so</w:t>
      </w:r>
    </w:p>
    <w:p w14:paraId="3FE4524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No governor may sit on the committee if they have had a prior involvement in the complaint or in the circumstances surrounding it</w:t>
      </w:r>
    </w:p>
    <w:p w14:paraId="3535EE20"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aim of the meeting should be to resolve the complaint and achieve reconciliation between the school and the complainant</w:t>
      </w:r>
    </w:p>
    <w:p w14:paraId="70FD0429"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We recognise that the complainant might not be satisfied with the outcome if the meeting does not find in their favour. It may only be possible to establish the facts and make recommendations</w:t>
      </w:r>
    </w:p>
    <w:p w14:paraId="35957E20"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Many complainants will feel nervous and inhibited in a formal setting</w:t>
      </w:r>
    </w:p>
    <w:p w14:paraId="43145463"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Parents/carers often feel emotional when discussing an issue that affects their child</w:t>
      </w:r>
    </w:p>
    <w:p w14:paraId="7DF62DB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Extra care needs to be taken when the complainant is a child/young person and present during all or part of the meeting</w:t>
      </w:r>
    </w:p>
    <w:p w14:paraId="684561FB"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Careful consideration of the atmosphere and proceedings should ensure that the child/young person does not feel intimidated</w:t>
      </w:r>
    </w:p>
    <w:p w14:paraId="48CCCE8C"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committee should respect the views of the child/young person and give them equal consideration to those of adults</w:t>
      </w:r>
    </w:p>
    <w:p w14:paraId="741CAE11"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0B4EC0E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lastRenderedPageBreak/>
        <w:t>• However, the parent should be advised that agreement might not always be possible if the parent wishes the child/young person to attend a part of the meeting that the committee considers is not in the child/young person's best interests</w:t>
      </w:r>
    </w:p>
    <w:p w14:paraId="674A5792" w14:textId="77777777" w:rsidR="004919DC" w:rsidRPr="00FE1F96" w:rsidRDefault="00C953A0" w:rsidP="00CF095F">
      <w:pPr>
        <w:spacing w:afterLines="50" w:after="120"/>
        <w:ind w:left="357"/>
        <w:rPr>
          <w:rFonts w:ascii="Calibri" w:hAnsi="Calibri" w:cs="Calibri"/>
          <w:sz w:val="24"/>
          <w:szCs w:val="24"/>
        </w:rPr>
      </w:pPr>
      <w:r w:rsidRPr="00FE1F96">
        <w:rPr>
          <w:rFonts w:ascii="Calibri" w:hAnsi="Calibri" w:cs="Calibri"/>
          <w:sz w:val="24"/>
          <w:szCs w:val="24"/>
        </w:rPr>
        <w:t>• The welfare of the child/young person is paramount</w:t>
      </w:r>
    </w:p>
    <w:p w14:paraId="2A0E6218" w14:textId="78A251C7"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9. W</w:t>
      </w:r>
      <w:r w:rsidR="00954F33" w:rsidRPr="00FE1F96">
        <w:rPr>
          <w:rFonts w:ascii="Calibri" w:hAnsi="Calibri" w:cs="Calibri"/>
          <w:color w:val="auto"/>
          <w:sz w:val="24"/>
          <w:szCs w:val="24"/>
        </w:rPr>
        <w:t>ithdrawal of a complaint</w:t>
      </w:r>
    </w:p>
    <w:p w14:paraId="04D5F555" w14:textId="77777777" w:rsidR="004919DC" w:rsidRPr="00EB5709" w:rsidRDefault="00C953A0">
      <w:pPr>
        <w:spacing w:after="120"/>
        <w:rPr>
          <w:rFonts w:ascii="Calibri" w:hAnsi="Calibri" w:cs="Calibri"/>
          <w:sz w:val="24"/>
          <w:szCs w:val="24"/>
        </w:rPr>
      </w:pPr>
      <w:r w:rsidRPr="00EB5709">
        <w:rPr>
          <w:rFonts w:ascii="Calibri" w:hAnsi="Calibri" w:cs="Calibri"/>
          <w:sz w:val="24"/>
          <w:szCs w:val="24"/>
        </w:rPr>
        <w:t>If a complainant wants to withdraw their complaint, we will ask them to confirm this in writing.</w:t>
      </w:r>
    </w:p>
    <w:p w14:paraId="70D553F0"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10. </w:t>
      </w:r>
      <w:r w:rsidR="00954F33" w:rsidRPr="00FE1F96">
        <w:rPr>
          <w:rFonts w:ascii="Calibri" w:hAnsi="Calibri" w:cs="Calibri"/>
          <w:color w:val="auto"/>
          <w:sz w:val="24"/>
          <w:szCs w:val="24"/>
        </w:rPr>
        <w:t>Vexatious or Serial Complaints</w:t>
      </w:r>
    </w:p>
    <w:p w14:paraId="4996C20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is committed to dealing with all complaints fairly and impartially. However, we will not tolerate unreasonable complainant behaviour. This includes:</w:t>
      </w:r>
    </w:p>
    <w:p w14:paraId="379F1389"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the same complaint repeatedly after it has been addressed through the proper procedures</w:t>
      </w:r>
    </w:p>
    <w:p w14:paraId="6CBD4C0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excessive demands on school time and resources</w:t>
      </w:r>
    </w:p>
    <w:p w14:paraId="351B9465"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Using abusive, harassing, offensive, or threatening language or behaviour</w:t>
      </w:r>
    </w:p>
    <w:p w14:paraId="7E18C253"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Demanding redress that lacks any serious purpose or value</w:t>
      </w:r>
    </w:p>
    <w:p w14:paraId="16E3EFFA"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Making unfounded allegations designed to cause disruption or annoyance</w:t>
      </w:r>
    </w:p>
    <w:p w14:paraId="417A0D2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Refusing to accept the outcome of the complaints process and insisting on pursuing unmeritorious complaints unreasonably</w:t>
      </w:r>
    </w:p>
    <w:p w14:paraId="025882D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Insisting on pursuing meritorious complaints in an unreasonable manner</w:t>
      </w:r>
    </w:p>
    <w:p w14:paraId="18A13A5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refuses to co-operate with the school's relevant procedures</w:t>
      </w:r>
    </w:p>
    <w:p w14:paraId="7C48F912"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changes the basis of the complaint as the complaint progresses</w:t>
      </w:r>
    </w:p>
    <w:p w14:paraId="16881EFA"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seeks an unrealistic outcome</w:t>
      </w:r>
    </w:p>
    <w:p w14:paraId="7F1924F9"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xml:space="preserve">• Excessive demands are made on the time of staff and school </w:t>
      </w:r>
      <w:proofErr w:type="gramStart"/>
      <w:r w:rsidRPr="00FE1F96">
        <w:rPr>
          <w:rFonts w:ascii="Calibri" w:hAnsi="Calibri" w:cs="Calibri"/>
          <w:sz w:val="24"/>
          <w:szCs w:val="24"/>
        </w:rPr>
        <w:t>governors</w:t>
      </w:r>
      <w:proofErr w:type="gramEnd"/>
      <w:r w:rsidRPr="00FE1F96">
        <w:rPr>
          <w:rFonts w:ascii="Calibri" w:hAnsi="Calibri" w:cs="Calibri"/>
          <w:sz w:val="24"/>
          <w:szCs w:val="24"/>
        </w:rPr>
        <w:t xml:space="preserve"> and it is clearly intended to aggravate</w:t>
      </w:r>
    </w:p>
    <w:p w14:paraId="02AC619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complainant acts in a way that is abusive or offensive</w:t>
      </w:r>
    </w:p>
    <w:p w14:paraId="2A289E85"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Where a complainant raises an issue that has already been dealt with via the school's complaints procedure, and that procedure has been exhausted, the school will not reinvestigate the complaint except in exceptional circumstances, for example where new evidence has come to light.</w:t>
      </w:r>
    </w:p>
    <w:p w14:paraId="735624CA"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a complainant persists in raising the same issue, the headteacher will write to them explaining that the matter has been dealt with fully in line with the school complaints procedure, and therefore the case is now closed. The complainant will be provided with the contact details of the Department for Education if they wish to take the matter further.</w:t>
      </w:r>
    </w:p>
    <w:p w14:paraId="4ACE4D5F"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In such cases, the CEO or Headteacher may decide to:</w:t>
      </w:r>
    </w:p>
    <w:p w14:paraId="677B163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Limit the complainant's contact with the school to specific times or methods</w:t>
      </w:r>
    </w:p>
    <w:p w14:paraId="7811357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Designate a single point of contact for the complainant</w:t>
      </w:r>
    </w:p>
    <w:p w14:paraId="473D1A7B"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Inform the complainant that further correspondence will not receive a response</w:t>
      </w:r>
    </w:p>
    <w:p w14:paraId="0E2DAB17"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lastRenderedPageBreak/>
        <w:t>• Apply the procedures outlined in the Dealing with Abusive and Violent Visitors Policy</w:t>
      </w:r>
    </w:p>
    <w:p w14:paraId="090952F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headteacher will use their discretion to choose not to investigate unreasonable complaints. Where they decide to take this course of action, they must inform the chair of governors that they have done so, explaining the nature of the complaint and why they have chosen not to investigate. If the chair deems it appropriate, they can redirect the headteacher to investigate the complaint. The full complaints procedure will commence from stage one on this direction.</w:t>
      </w:r>
    </w:p>
    <w:p w14:paraId="45C1B89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 xml:space="preserve">If the chair upholds the headteacher's decision not to </w:t>
      </w:r>
      <w:proofErr w:type="gramStart"/>
      <w:r w:rsidRPr="00FE1F96">
        <w:rPr>
          <w:rFonts w:ascii="Calibri" w:hAnsi="Calibri" w:cs="Calibri"/>
          <w:sz w:val="24"/>
          <w:szCs w:val="24"/>
        </w:rPr>
        <w:t>look into</w:t>
      </w:r>
      <w:proofErr w:type="gramEnd"/>
      <w:r w:rsidRPr="00FE1F96">
        <w:rPr>
          <w:rFonts w:ascii="Calibri" w:hAnsi="Calibri" w:cs="Calibri"/>
          <w:sz w:val="24"/>
          <w:szCs w:val="24"/>
        </w:rPr>
        <w:t xml:space="preserve"> the complaint and the complainant deems this decision to be so unreasonable that no other rational body in the same position would have made that decision, then the complainant may write to ODBST and to the Department for Education.</w:t>
      </w:r>
    </w:p>
    <w:p w14:paraId="0E3A6776"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11. </w:t>
      </w:r>
      <w:r w:rsidR="00954F33" w:rsidRPr="00FE1F96">
        <w:rPr>
          <w:rFonts w:ascii="Calibri" w:hAnsi="Calibri" w:cs="Calibri"/>
          <w:color w:val="auto"/>
          <w:sz w:val="24"/>
          <w:szCs w:val="24"/>
        </w:rPr>
        <w:t>Record Keeping</w:t>
      </w:r>
    </w:p>
    <w:p w14:paraId="68083215"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The Trust will maintain proper records of all formal complaints (Stage 2 and Stage 3), including:</w:t>
      </w:r>
    </w:p>
    <w:p w14:paraId="1D763456"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Details of the complaint</w:t>
      </w:r>
    </w:p>
    <w:p w14:paraId="5AC27F83"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Investigation findings</w:t>
      </w:r>
    </w:p>
    <w:p w14:paraId="72A2AE3C"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Actions taken</w:t>
      </w:r>
    </w:p>
    <w:p w14:paraId="66033858"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Correspondence</w:t>
      </w:r>
    </w:p>
    <w:p w14:paraId="24956E3F"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Outcomes</w:t>
      </w:r>
    </w:p>
    <w:p w14:paraId="13B33E68" w14:textId="77777777" w:rsidR="004919DC" w:rsidRPr="00FE1F96" w:rsidRDefault="00C953A0">
      <w:pPr>
        <w:spacing w:after="60"/>
        <w:rPr>
          <w:rFonts w:ascii="Calibri" w:hAnsi="Calibri" w:cs="Calibri"/>
          <w:sz w:val="24"/>
          <w:szCs w:val="24"/>
        </w:rPr>
      </w:pPr>
      <w:r w:rsidRPr="00FE1F96">
        <w:rPr>
          <w:rFonts w:ascii="Calibri" w:hAnsi="Calibri" w:cs="Calibri"/>
          <w:sz w:val="24"/>
          <w:szCs w:val="24"/>
        </w:rPr>
        <w:t>Written records will be kept at each stage of the process to show:</w:t>
      </w:r>
    </w:p>
    <w:p w14:paraId="5E6DD540"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What the complaint was</w:t>
      </w:r>
    </w:p>
    <w:p w14:paraId="369ADE4E"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Any relevant evidence that was considered</w:t>
      </w:r>
    </w:p>
    <w:p w14:paraId="6E4F18F2" w14:textId="77777777" w:rsidR="004919DC" w:rsidRPr="00FE1F96" w:rsidRDefault="00C953A0" w:rsidP="0006097C">
      <w:pPr>
        <w:spacing w:afterLines="50" w:after="120"/>
        <w:ind w:left="357"/>
        <w:rPr>
          <w:rFonts w:ascii="Calibri" w:hAnsi="Calibri" w:cs="Calibri"/>
          <w:sz w:val="24"/>
          <w:szCs w:val="24"/>
        </w:rPr>
      </w:pPr>
      <w:r w:rsidRPr="00FE1F96">
        <w:rPr>
          <w:rFonts w:ascii="Calibri" w:hAnsi="Calibri" w:cs="Calibri"/>
          <w:sz w:val="24"/>
          <w:szCs w:val="24"/>
        </w:rPr>
        <w:t>• The outcomes including any action taken by the school throughout the process</w:t>
      </w:r>
    </w:p>
    <w:p w14:paraId="6B7CE81C"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A written record will be kept of all complaints, and of whether they are resolved at the preliminary stage or proceed to a panel hearing, along with what actions have been taken, regardless of the decision.</w:t>
      </w:r>
    </w:p>
    <w:p w14:paraId="31E15F1A"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Records will be kept confidentially and in accordance with data protection legislation. All correspondence, statements and records relating to individual complaints will be kept confidential except where the Secretary of State or a body conducting an inspection under section 109 of the 2008 Act requests access to them.</w:t>
      </w:r>
    </w:p>
    <w:p w14:paraId="37FDB216" w14:textId="77777777" w:rsidR="00954F33" w:rsidRPr="00FE1F96" w:rsidRDefault="00C953A0" w:rsidP="00954F33">
      <w:pPr>
        <w:pStyle w:val="Heading1"/>
        <w:rPr>
          <w:rFonts w:ascii="Calibri" w:hAnsi="Calibri" w:cs="Calibri"/>
          <w:color w:val="auto"/>
          <w:sz w:val="24"/>
          <w:szCs w:val="24"/>
        </w:rPr>
      </w:pPr>
      <w:r w:rsidRPr="00FE1F96">
        <w:rPr>
          <w:rFonts w:ascii="Calibri" w:hAnsi="Calibri" w:cs="Calibri"/>
          <w:color w:val="auto"/>
          <w:sz w:val="24"/>
          <w:szCs w:val="24"/>
        </w:rPr>
        <w:t xml:space="preserve">12. </w:t>
      </w:r>
      <w:r w:rsidR="00954F33" w:rsidRPr="00FE1F96">
        <w:rPr>
          <w:rFonts w:ascii="Calibri" w:hAnsi="Calibri" w:cs="Calibri"/>
          <w:color w:val="auto"/>
          <w:sz w:val="24"/>
          <w:szCs w:val="24"/>
        </w:rPr>
        <w:t>Learning from Complaints</w:t>
      </w:r>
    </w:p>
    <w:p w14:paraId="58BAD1EB"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Trust views complaints as valuable feedback. The CEO will review complaints data annually to identify trends or patterns in complaints, areas for improvement in policies or practice, staff training needs, and good practice to be shared across schools. The CEO will report to the Board on complaints.</w:t>
      </w:r>
    </w:p>
    <w:p w14:paraId="1213FF90"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local governing board or trustee board, as appropriate, will review any underlying issues raised by complaints with the headteacher where appropriate, and respecting confidentiality, to determine whether there are any improvements that the school or trust can make to its procedures or practice to help prevent similar events in the future.</w:t>
      </w:r>
    </w:p>
    <w:p w14:paraId="243FECF7" w14:textId="7B685EEB"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lastRenderedPageBreak/>
        <w:t xml:space="preserve">13. </w:t>
      </w:r>
      <w:r w:rsidR="00954F33" w:rsidRPr="00FE1F96">
        <w:rPr>
          <w:rFonts w:ascii="Calibri" w:hAnsi="Calibri" w:cs="Calibri"/>
          <w:color w:val="auto"/>
          <w:sz w:val="24"/>
          <w:szCs w:val="24"/>
        </w:rPr>
        <w:t>Monitoring and Review</w:t>
      </w:r>
    </w:p>
    <w:p w14:paraId="4372754E"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This policy will be reviewed annually by the Board of Trustees. The review will consider compliance with statutory requirements, effectiveness of procedures, feedback from stakeholders, and best practice developments.</w:t>
      </w:r>
    </w:p>
    <w:p w14:paraId="190B064F"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Local governing bodies and the trust board will monitor the effectiveness of the complaints procedure in ensuring that complaints are handled properly. Local governing bodies and the trust board will track the number and nature of complaints and review underlying issues.</w:t>
      </w:r>
    </w:p>
    <w:p w14:paraId="56FDB76D"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The complaints records in respect of trust schools are logged and managed by the school administrator of each school under the direction of the trust chief operations officer and in respect of the trust are logged and managed by the trust chief operations officer.</w:t>
      </w:r>
    </w:p>
    <w:p w14:paraId="5E72A950"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This policy will be reviewed by the trust chief operations officer every year. At each review, the policy will be approved by the trust board.</w:t>
      </w:r>
    </w:p>
    <w:p w14:paraId="6FD63E4C" w14:textId="77B5C5CB" w:rsidR="004919DC" w:rsidRPr="00FE1F96" w:rsidRDefault="00C953A0">
      <w:pPr>
        <w:pStyle w:val="Heading1"/>
        <w:rPr>
          <w:rFonts w:ascii="Calibri" w:hAnsi="Calibri" w:cs="Calibri"/>
          <w:color w:val="auto"/>
          <w:sz w:val="24"/>
          <w:szCs w:val="24"/>
        </w:rPr>
      </w:pPr>
      <w:r w:rsidRPr="00FE1F96">
        <w:rPr>
          <w:rFonts w:ascii="Calibri" w:hAnsi="Calibri" w:cs="Calibri"/>
          <w:color w:val="auto"/>
          <w:sz w:val="24"/>
          <w:szCs w:val="24"/>
        </w:rPr>
        <w:t>14. F</w:t>
      </w:r>
      <w:r w:rsidR="00954F33" w:rsidRPr="00FE1F96">
        <w:rPr>
          <w:rFonts w:ascii="Calibri" w:hAnsi="Calibri" w:cs="Calibri"/>
          <w:color w:val="auto"/>
          <w:sz w:val="24"/>
          <w:szCs w:val="24"/>
        </w:rPr>
        <w:t>urther recourse</w:t>
      </w:r>
    </w:p>
    <w:p w14:paraId="0920DA74" w14:textId="77777777" w:rsidR="004919DC" w:rsidRPr="00FE1F96" w:rsidRDefault="00C953A0">
      <w:pPr>
        <w:spacing w:after="120"/>
        <w:rPr>
          <w:rFonts w:ascii="Calibri" w:hAnsi="Calibri" w:cs="Calibri"/>
          <w:sz w:val="24"/>
          <w:szCs w:val="24"/>
        </w:rPr>
      </w:pPr>
      <w:r w:rsidRPr="00FE1F96">
        <w:rPr>
          <w:rFonts w:ascii="Calibri" w:hAnsi="Calibri" w:cs="Calibri"/>
          <w:sz w:val="24"/>
          <w:szCs w:val="24"/>
        </w:rPr>
        <w:t>If the complainant believes the Trust has not handled their complaint properly or has not followed its own procedures, they may refer the matter to:</w:t>
      </w:r>
    </w:p>
    <w:p w14:paraId="4F7AE6FA" w14:textId="77777777" w:rsidR="00954F33" w:rsidRPr="00FE1F96" w:rsidRDefault="00954F33" w:rsidP="00A82E50">
      <w:pPr>
        <w:spacing w:afterLines="50" w:after="120"/>
        <w:rPr>
          <w:rFonts w:ascii="Calibri" w:eastAsia="Times New Roman" w:hAnsi="Calibri" w:cs="Calibri"/>
          <w:sz w:val="24"/>
          <w:szCs w:val="24"/>
        </w:rPr>
      </w:pPr>
      <w:r w:rsidRPr="00FE1F96">
        <w:rPr>
          <w:rFonts w:ascii="Calibri" w:eastAsia="Times New Roman" w:hAnsi="Calibri" w:cs="Calibri"/>
          <w:sz w:val="24"/>
          <w:szCs w:val="24"/>
        </w:rPr>
        <w:t>The DfE will consider complaints about academy trusts that fall into one or more of the following areas:</w:t>
      </w:r>
    </w:p>
    <w:p w14:paraId="38FBED0C"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 xml:space="preserve">Where there is undue delay or the trust did not comply with its own </w:t>
      </w:r>
      <w:proofErr w:type="gramStart"/>
      <w:r w:rsidRPr="004C29AC">
        <w:rPr>
          <w:rFonts w:ascii="Calibri" w:eastAsia="Times New Roman" w:hAnsi="Calibri" w:cs="Calibri"/>
          <w:sz w:val="24"/>
          <w:szCs w:val="24"/>
        </w:rPr>
        <w:t>complaints</w:t>
      </w:r>
      <w:proofErr w:type="gramEnd"/>
      <w:r w:rsidRPr="004C29AC">
        <w:rPr>
          <w:rFonts w:ascii="Calibri" w:eastAsia="Times New Roman" w:hAnsi="Calibri" w:cs="Calibri"/>
          <w:sz w:val="24"/>
          <w:szCs w:val="24"/>
        </w:rPr>
        <w:t xml:space="preserve"> procedure</w:t>
      </w:r>
    </w:p>
    <w:p w14:paraId="33C1B23D"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Where the trust is in breach of its funding agreement with the Secretary of State</w:t>
      </w:r>
    </w:p>
    <w:p w14:paraId="28DF8F93" w14:textId="77777777" w:rsidR="00954F33" w:rsidRPr="004C29AC" w:rsidRDefault="00954F33" w:rsidP="0006097C">
      <w:pPr>
        <w:numPr>
          <w:ilvl w:val="0"/>
          <w:numId w:val="4"/>
        </w:numPr>
        <w:spacing w:afterLines="50" w:after="120"/>
        <w:ind w:left="714" w:hanging="357"/>
        <w:rPr>
          <w:rFonts w:ascii="Calibri" w:eastAsia="Times New Roman" w:hAnsi="Calibri" w:cs="Calibri"/>
          <w:sz w:val="24"/>
          <w:szCs w:val="24"/>
        </w:rPr>
      </w:pPr>
      <w:r w:rsidRPr="004C29AC">
        <w:rPr>
          <w:rFonts w:ascii="Calibri" w:eastAsia="Times New Roman" w:hAnsi="Calibri" w:cs="Calibri"/>
          <w:sz w:val="24"/>
          <w:szCs w:val="24"/>
        </w:rPr>
        <w:t>Where the trust has failed to comply with a legal duty</w:t>
      </w:r>
    </w:p>
    <w:p w14:paraId="2393C3D6" w14:textId="77777777" w:rsidR="00954F33" w:rsidRPr="004C29AC" w:rsidRDefault="00954F33" w:rsidP="00954F33">
      <w:pPr>
        <w:spacing w:before="100" w:beforeAutospacing="1" w:after="100" w:afterAutospacing="1"/>
        <w:rPr>
          <w:rFonts w:ascii="Calibri" w:eastAsia="Times New Roman" w:hAnsi="Calibri" w:cs="Calibri"/>
          <w:sz w:val="24"/>
          <w:szCs w:val="24"/>
        </w:rPr>
      </w:pPr>
      <w:r w:rsidRPr="004C29AC">
        <w:rPr>
          <w:rFonts w:ascii="Calibri" w:eastAsia="Times New Roman" w:hAnsi="Calibri" w:cs="Calibri"/>
          <w:sz w:val="24"/>
          <w:szCs w:val="24"/>
        </w:rPr>
        <w:t xml:space="preserve">Contact: </w:t>
      </w:r>
      <w:hyperlink r:id="rId11" w:history="1">
        <w:r w:rsidRPr="004C29AC">
          <w:rPr>
            <w:rFonts w:ascii="Calibri" w:eastAsia="Times New Roman" w:hAnsi="Calibri" w:cs="Calibri"/>
            <w:color w:val="0000FF"/>
            <w:sz w:val="24"/>
            <w:szCs w:val="24"/>
            <w:u w:val="single"/>
          </w:rPr>
          <w:t>www.gov.uk/complain-about-school</w:t>
        </w:r>
      </w:hyperlink>
    </w:p>
    <w:p w14:paraId="1EEDB69E" w14:textId="7BFE7AE0" w:rsidR="004919DC" w:rsidRPr="004C29AC" w:rsidRDefault="00C953A0">
      <w:pPr>
        <w:pStyle w:val="Heading2"/>
        <w:rPr>
          <w:rFonts w:ascii="Calibri" w:hAnsi="Calibri" w:cs="Calibri"/>
          <w:sz w:val="24"/>
          <w:szCs w:val="24"/>
        </w:rPr>
      </w:pPr>
      <w:r w:rsidRPr="004C29AC">
        <w:rPr>
          <w:rFonts w:ascii="Calibri" w:hAnsi="Calibri" w:cs="Calibri"/>
          <w:sz w:val="24"/>
          <w:szCs w:val="24"/>
        </w:rPr>
        <w:t>Ofsted</w:t>
      </w:r>
      <w:r w:rsidR="00D33D61">
        <w:rPr>
          <w:rFonts w:ascii="Calibri" w:hAnsi="Calibri" w:cs="Calibri"/>
          <w:sz w:val="24"/>
          <w:szCs w:val="24"/>
        </w:rPr>
        <w:t>:</w:t>
      </w:r>
    </w:p>
    <w:p w14:paraId="20837CB4" w14:textId="77777777" w:rsidR="004919DC" w:rsidRPr="004C29AC" w:rsidRDefault="00C953A0">
      <w:pPr>
        <w:spacing w:after="120"/>
        <w:rPr>
          <w:rFonts w:ascii="Calibri" w:hAnsi="Calibri" w:cs="Calibri"/>
          <w:sz w:val="24"/>
          <w:szCs w:val="24"/>
        </w:rPr>
      </w:pPr>
      <w:r w:rsidRPr="004C29AC">
        <w:rPr>
          <w:rFonts w:ascii="Calibri" w:hAnsi="Calibri" w:cs="Calibri"/>
          <w:sz w:val="24"/>
          <w:szCs w:val="24"/>
        </w:rPr>
        <w:t xml:space="preserve">Parents can raise concerns about school standards or performance with Ofsted at any time. </w:t>
      </w:r>
      <w:r w:rsidRPr="004C29AC">
        <w:rPr>
          <w:rFonts w:ascii="Calibri" w:hAnsi="Calibri" w:cs="Calibri"/>
          <w:b/>
          <w:bCs/>
          <w:sz w:val="24"/>
          <w:szCs w:val="24"/>
        </w:rPr>
        <w:t>Ofsted will also consider complaints about schools.</w:t>
      </w:r>
      <w:r w:rsidRPr="004C29AC">
        <w:rPr>
          <w:rFonts w:ascii="Calibri" w:hAnsi="Calibri" w:cs="Calibri"/>
          <w:sz w:val="24"/>
          <w:szCs w:val="24"/>
        </w:rPr>
        <w:t xml:space="preserve"> Contact: www.ofsted.gov.uk/schools/for-parents-and-carers</w:t>
      </w:r>
    </w:p>
    <w:p w14:paraId="6B666F49" w14:textId="6CBCE8D2" w:rsidR="004919DC" w:rsidRPr="004C29AC" w:rsidRDefault="00C953A0">
      <w:pPr>
        <w:pStyle w:val="Heading1"/>
        <w:rPr>
          <w:rFonts w:ascii="Calibri" w:hAnsi="Calibri" w:cs="Calibri"/>
          <w:sz w:val="24"/>
          <w:szCs w:val="24"/>
        </w:rPr>
      </w:pPr>
      <w:r w:rsidRPr="004C29AC">
        <w:rPr>
          <w:rFonts w:ascii="Calibri" w:hAnsi="Calibri" w:cs="Calibri"/>
          <w:sz w:val="24"/>
          <w:szCs w:val="24"/>
        </w:rPr>
        <w:t>R</w:t>
      </w:r>
      <w:r w:rsidR="00954F33" w:rsidRPr="004C29AC">
        <w:rPr>
          <w:rFonts w:ascii="Calibri" w:hAnsi="Calibri" w:cs="Calibri"/>
          <w:sz w:val="24"/>
          <w:szCs w:val="24"/>
        </w:rPr>
        <w:t>elevant Legislation and Guidance</w:t>
      </w:r>
      <w:r w:rsidR="00D33D61">
        <w:rPr>
          <w:rFonts w:ascii="Calibri" w:hAnsi="Calibri" w:cs="Calibri"/>
          <w:sz w:val="24"/>
          <w:szCs w:val="24"/>
        </w:rPr>
        <w:t>:</w:t>
      </w:r>
    </w:p>
    <w:p w14:paraId="2FE4D553" w14:textId="5F01B98C"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The Equality Act 2010 - </w:t>
      </w:r>
      <w:hyperlink r:id="rId12" w:history="1">
        <w:r w:rsidRPr="004C29AC">
          <w:rPr>
            <w:rStyle w:val="Hyperlink"/>
            <w:rFonts w:ascii="Calibri" w:hAnsi="Calibri" w:cs="Calibri"/>
            <w:sz w:val="24"/>
            <w:szCs w:val="24"/>
          </w:rPr>
          <w:t>http://www.legislation.gov.uk/ukpga/2010/15/contents</w:t>
        </w:r>
      </w:hyperlink>
    </w:p>
    <w:p w14:paraId="440ECB10" w14:textId="65C9B0CB"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The Data Protection Act 2018 and GDPR</w:t>
      </w:r>
    </w:p>
    <w:p w14:paraId="5D383DE1" w14:textId="0C8C1D51"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The Education (Independent School Standards) Regulations 2014 -</w:t>
      </w:r>
      <w:hyperlink r:id="rId13" w:history="1">
        <w:r w:rsidRPr="004C29AC">
          <w:rPr>
            <w:rStyle w:val="Hyperlink"/>
            <w:rFonts w:ascii="Calibri" w:hAnsi="Calibri" w:cs="Calibri"/>
            <w:sz w:val="24"/>
            <w:szCs w:val="24"/>
          </w:rPr>
          <w:t>http://www.legislation.gov.uk/uksi/2014/3283/contents/made</w:t>
        </w:r>
      </w:hyperlink>
    </w:p>
    <w:p w14:paraId="3FA65B3D" w14:textId="12C9628E" w:rsidR="00C953A0"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Education Act 2002 - </w:t>
      </w:r>
      <w:hyperlink r:id="rId14" w:history="1">
        <w:r w:rsidRPr="004C29AC">
          <w:rPr>
            <w:rStyle w:val="Hyperlink"/>
            <w:rFonts w:ascii="Calibri" w:hAnsi="Calibri" w:cs="Calibri"/>
            <w:sz w:val="24"/>
            <w:szCs w:val="24"/>
          </w:rPr>
          <w:t>http://www.legislation.gov.uk/ukpga/2002/32/contents</w:t>
        </w:r>
      </w:hyperlink>
    </w:p>
    <w:p w14:paraId="6F174C88" w14:textId="1B845B11"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The Department for Education Best Practice advice for school complaints procedures - </w:t>
      </w:r>
      <w:hyperlink r:id="rId15" w:history="1">
        <w:r w:rsidRPr="004C29AC">
          <w:rPr>
            <w:rStyle w:val="Hyperlink"/>
            <w:rFonts w:ascii="Calibri" w:hAnsi="Calibri" w:cs="Calibri"/>
            <w:sz w:val="24"/>
            <w:szCs w:val="24"/>
          </w:rPr>
          <w:t>https://www.gov.uk/government/publications/school-complaints-procedures</w:t>
        </w:r>
      </w:hyperlink>
    </w:p>
    <w:p w14:paraId="6BDFF4EA" w14:textId="48E96E6B" w:rsidR="004919DC" w:rsidRPr="004C29AC" w:rsidRDefault="00C953A0" w:rsidP="0006097C">
      <w:pPr>
        <w:pStyle w:val="NoSpacing"/>
        <w:numPr>
          <w:ilvl w:val="0"/>
          <w:numId w:val="9"/>
        </w:numPr>
        <w:spacing w:afterLines="50" w:after="120"/>
        <w:ind w:left="714" w:hanging="357"/>
        <w:rPr>
          <w:rFonts w:ascii="Calibri" w:hAnsi="Calibri" w:cs="Calibri"/>
          <w:sz w:val="24"/>
          <w:szCs w:val="24"/>
        </w:rPr>
      </w:pPr>
      <w:r w:rsidRPr="004C29AC">
        <w:rPr>
          <w:rFonts w:ascii="Calibri" w:hAnsi="Calibri" w:cs="Calibri"/>
          <w:sz w:val="24"/>
          <w:szCs w:val="24"/>
        </w:rPr>
        <w:t xml:space="preserve">Academies are required by the Independent School Standards 2014 to have a publicised complaints procedure with clear timescales and an informal stage that is </w:t>
      </w:r>
      <w:r w:rsidRPr="004C29AC">
        <w:rPr>
          <w:rFonts w:ascii="Calibri" w:hAnsi="Calibri" w:cs="Calibri"/>
          <w:sz w:val="24"/>
          <w:szCs w:val="24"/>
        </w:rPr>
        <w:lastRenderedPageBreak/>
        <w:t>available to parents and specifies that one member of any review panel must be independent from the school</w:t>
      </w:r>
    </w:p>
    <w:p w14:paraId="4B91472E" w14:textId="77777777" w:rsidR="00954F33" w:rsidRDefault="00954F33">
      <w:pPr>
        <w:spacing w:after="240"/>
        <w:rPr>
          <w:rFonts w:ascii="Calibri" w:hAnsi="Calibri" w:cs="Calibri"/>
          <w:sz w:val="24"/>
          <w:szCs w:val="24"/>
        </w:rPr>
      </w:pPr>
    </w:p>
    <w:p w14:paraId="15F26862" w14:textId="77777777" w:rsidR="00CD12AB" w:rsidRDefault="00CD12AB">
      <w:pPr>
        <w:spacing w:after="240"/>
        <w:rPr>
          <w:rFonts w:ascii="Calibri" w:hAnsi="Calibri" w:cs="Calibri"/>
          <w:sz w:val="24"/>
          <w:szCs w:val="24"/>
        </w:rPr>
      </w:pPr>
    </w:p>
    <w:p w14:paraId="4E2117D3" w14:textId="77777777" w:rsidR="00CD12AB" w:rsidRDefault="00CD12AB">
      <w:pPr>
        <w:spacing w:after="240"/>
        <w:rPr>
          <w:rFonts w:ascii="Calibri" w:hAnsi="Calibri" w:cs="Calibri"/>
          <w:sz w:val="24"/>
          <w:szCs w:val="24"/>
        </w:rPr>
      </w:pPr>
    </w:p>
    <w:p w14:paraId="0E43F1AC" w14:textId="77777777" w:rsidR="00386358" w:rsidRDefault="00386358">
      <w:pPr>
        <w:spacing w:after="240"/>
        <w:rPr>
          <w:rFonts w:ascii="Calibri" w:hAnsi="Calibri" w:cs="Calibri"/>
          <w:sz w:val="24"/>
          <w:szCs w:val="24"/>
        </w:rPr>
      </w:pPr>
    </w:p>
    <w:p w14:paraId="57C60FCA" w14:textId="77777777" w:rsidR="00386358" w:rsidRDefault="00386358">
      <w:pPr>
        <w:spacing w:after="240"/>
        <w:rPr>
          <w:rFonts w:ascii="Calibri" w:hAnsi="Calibri" w:cs="Calibri"/>
          <w:sz w:val="24"/>
          <w:szCs w:val="24"/>
        </w:rPr>
      </w:pPr>
    </w:p>
    <w:p w14:paraId="382D2101" w14:textId="77777777" w:rsidR="00386358" w:rsidRDefault="00386358">
      <w:pPr>
        <w:spacing w:after="240"/>
        <w:rPr>
          <w:rFonts w:ascii="Calibri" w:hAnsi="Calibri" w:cs="Calibri"/>
          <w:sz w:val="24"/>
          <w:szCs w:val="24"/>
        </w:rPr>
      </w:pPr>
    </w:p>
    <w:p w14:paraId="68462950" w14:textId="77777777" w:rsidR="00386358" w:rsidRDefault="00386358">
      <w:pPr>
        <w:spacing w:after="240"/>
        <w:rPr>
          <w:rFonts w:ascii="Calibri" w:hAnsi="Calibri" w:cs="Calibri"/>
          <w:sz w:val="24"/>
          <w:szCs w:val="24"/>
        </w:rPr>
      </w:pPr>
    </w:p>
    <w:p w14:paraId="65ECB7BC" w14:textId="77777777" w:rsidR="00386358" w:rsidRDefault="00386358">
      <w:pPr>
        <w:spacing w:after="240"/>
        <w:rPr>
          <w:rFonts w:ascii="Calibri" w:hAnsi="Calibri" w:cs="Calibri"/>
          <w:sz w:val="24"/>
          <w:szCs w:val="24"/>
        </w:rPr>
      </w:pPr>
    </w:p>
    <w:p w14:paraId="6485F9DB" w14:textId="77777777" w:rsidR="00386358" w:rsidRDefault="00386358">
      <w:pPr>
        <w:spacing w:after="240"/>
        <w:rPr>
          <w:rFonts w:ascii="Calibri" w:hAnsi="Calibri" w:cs="Calibri"/>
          <w:sz w:val="24"/>
          <w:szCs w:val="24"/>
        </w:rPr>
      </w:pPr>
    </w:p>
    <w:p w14:paraId="638467E6" w14:textId="77777777" w:rsidR="00386358" w:rsidRDefault="00386358">
      <w:pPr>
        <w:spacing w:after="240"/>
        <w:rPr>
          <w:rFonts w:ascii="Calibri" w:hAnsi="Calibri" w:cs="Calibri"/>
          <w:sz w:val="24"/>
          <w:szCs w:val="24"/>
        </w:rPr>
      </w:pPr>
    </w:p>
    <w:p w14:paraId="41C1C448" w14:textId="77777777" w:rsidR="00386358" w:rsidRDefault="00386358">
      <w:pPr>
        <w:spacing w:after="240"/>
        <w:rPr>
          <w:rFonts w:ascii="Calibri" w:hAnsi="Calibri" w:cs="Calibri"/>
          <w:sz w:val="24"/>
          <w:szCs w:val="24"/>
        </w:rPr>
      </w:pPr>
    </w:p>
    <w:p w14:paraId="61A98E19" w14:textId="77777777" w:rsidR="00386358" w:rsidRDefault="00386358">
      <w:pPr>
        <w:spacing w:after="240"/>
        <w:rPr>
          <w:rFonts w:ascii="Calibri" w:hAnsi="Calibri" w:cs="Calibri"/>
          <w:sz w:val="24"/>
          <w:szCs w:val="24"/>
        </w:rPr>
      </w:pPr>
    </w:p>
    <w:p w14:paraId="36E00CD6" w14:textId="77777777" w:rsidR="00386358" w:rsidRDefault="00386358">
      <w:pPr>
        <w:spacing w:after="240"/>
        <w:rPr>
          <w:rFonts w:ascii="Calibri" w:hAnsi="Calibri" w:cs="Calibri"/>
          <w:sz w:val="24"/>
          <w:szCs w:val="24"/>
        </w:rPr>
      </w:pPr>
    </w:p>
    <w:p w14:paraId="15AF0CBD" w14:textId="77777777" w:rsidR="00386358" w:rsidRDefault="00386358">
      <w:pPr>
        <w:spacing w:after="240"/>
        <w:rPr>
          <w:rFonts w:ascii="Calibri" w:hAnsi="Calibri" w:cs="Calibri"/>
          <w:sz w:val="24"/>
          <w:szCs w:val="24"/>
        </w:rPr>
      </w:pPr>
    </w:p>
    <w:p w14:paraId="47435DB6" w14:textId="77777777" w:rsidR="00386358" w:rsidRDefault="00386358">
      <w:pPr>
        <w:spacing w:after="240"/>
        <w:rPr>
          <w:rFonts w:ascii="Calibri" w:hAnsi="Calibri" w:cs="Calibri"/>
          <w:sz w:val="24"/>
          <w:szCs w:val="24"/>
        </w:rPr>
      </w:pPr>
    </w:p>
    <w:p w14:paraId="02923229" w14:textId="77777777" w:rsidR="00386358" w:rsidRDefault="00386358">
      <w:pPr>
        <w:spacing w:after="240"/>
        <w:rPr>
          <w:rFonts w:ascii="Calibri" w:hAnsi="Calibri" w:cs="Calibri"/>
          <w:sz w:val="24"/>
          <w:szCs w:val="24"/>
        </w:rPr>
      </w:pPr>
    </w:p>
    <w:p w14:paraId="7CA5DFFA" w14:textId="77777777" w:rsidR="00386358" w:rsidRDefault="00386358">
      <w:pPr>
        <w:spacing w:after="240"/>
        <w:rPr>
          <w:rFonts w:ascii="Calibri" w:hAnsi="Calibri" w:cs="Calibri"/>
          <w:sz w:val="24"/>
          <w:szCs w:val="24"/>
        </w:rPr>
      </w:pPr>
    </w:p>
    <w:p w14:paraId="30F45272" w14:textId="77777777" w:rsidR="00386358" w:rsidRDefault="00386358">
      <w:pPr>
        <w:spacing w:after="240"/>
        <w:rPr>
          <w:rFonts w:ascii="Calibri" w:hAnsi="Calibri" w:cs="Calibri"/>
          <w:sz w:val="24"/>
          <w:szCs w:val="24"/>
        </w:rPr>
      </w:pPr>
    </w:p>
    <w:p w14:paraId="6231196B" w14:textId="77777777" w:rsidR="00386358" w:rsidRDefault="00386358">
      <w:pPr>
        <w:spacing w:after="240"/>
        <w:rPr>
          <w:rFonts w:ascii="Calibri" w:hAnsi="Calibri" w:cs="Calibri"/>
          <w:sz w:val="24"/>
          <w:szCs w:val="24"/>
        </w:rPr>
      </w:pPr>
    </w:p>
    <w:p w14:paraId="41B19F0F" w14:textId="77777777" w:rsidR="00386358" w:rsidRDefault="00386358">
      <w:pPr>
        <w:spacing w:after="240"/>
        <w:rPr>
          <w:rFonts w:ascii="Calibri" w:hAnsi="Calibri" w:cs="Calibri"/>
          <w:sz w:val="24"/>
          <w:szCs w:val="24"/>
        </w:rPr>
      </w:pPr>
    </w:p>
    <w:p w14:paraId="053F9344" w14:textId="77777777" w:rsidR="00386358" w:rsidRDefault="00386358">
      <w:pPr>
        <w:spacing w:after="240"/>
        <w:rPr>
          <w:rFonts w:ascii="Calibri" w:hAnsi="Calibri" w:cs="Calibri"/>
          <w:sz w:val="24"/>
          <w:szCs w:val="24"/>
        </w:rPr>
      </w:pPr>
    </w:p>
    <w:p w14:paraId="132F7B14" w14:textId="77777777" w:rsidR="00386358" w:rsidRDefault="00386358">
      <w:pPr>
        <w:spacing w:after="240"/>
        <w:rPr>
          <w:rFonts w:ascii="Calibri" w:hAnsi="Calibri" w:cs="Calibri"/>
          <w:sz w:val="24"/>
          <w:szCs w:val="24"/>
        </w:rPr>
      </w:pPr>
    </w:p>
    <w:p w14:paraId="25C19A52" w14:textId="77777777" w:rsidR="00386358" w:rsidRDefault="00386358">
      <w:pPr>
        <w:spacing w:after="240"/>
        <w:rPr>
          <w:rFonts w:ascii="Calibri" w:hAnsi="Calibri" w:cs="Calibri"/>
          <w:sz w:val="24"/>
          <w:szCs w:val="24"/>
        </w:rPr>
      </w:pPr>
    </w:p>
    <w:p w14:paraId="250D771D" w14:textId="77777777" w:rsidR="00386358" w:rsidRDefault="00386358">
      <w:pPr>
        <w:spacing w:after="240"/>
        <w:rPr>
          <w:rFonts w:ascii="Calibri" w:hAnsi="Calibri" w:cs="Calibri"/>
          <w:sz w:val="24"/>
          <w:szCs w:val="24"/>
        </w:rPr>
      </w:pPr>
    </w:p>
    <w:p w14:paraId="062996A0" w14:textId="77777777" w:rsidR="00CD12AB" w:rsidRPr="00954F33" w:rsidRDefault="00CD12AB">
      <w:pPr>
        <w:spacing w:after="240"/>
        <w:rPr>
          <w:rFonts w:ascii="Calibri" w:hAnsi="Calibri" w:cs="Calibri"/>
          <w:sz w:val="24"/>
          <w:szCs w:val="24"/>
        </w:rPr>
      </w:pPr>
    </w:p>
    <w:p w14:paraId="0A9ED8C6" w14:textId="77777777" w:rsidR="00954F33" w:rsidRDefault="00954F33" w:rsidP="00954F33">
      <w:pPr>
        <w:rPr>
          <w:rFonts w:ascii="Calibri" w:hAnsi="Calibri" w:cs="Calibri"/>
          <w:sz w:val="24"/>
          <w:szCs w:val="24"/>
        </w:rPr>
      </w:pPr>
      <w:r w:rsidRPr="00954F33">
        <w:rPr>
          <w:rFonts w:ascii="Calibri" w:hAnsi="Calibri" w:cs="Calibri"/>
          <w:b/>
          <w:sz w:val="24"/>
          <w:szCs w:val="24"/>
        </w:rPr>
        <w:lastRenderedPageBreak/>
        <w:t>&lt;</w:t>
      </w:r>
      <w:r w:rsidRPr="00954F33">
        <w:rPr>
          <w:rFonts w:ascii="Calibri" w:hAnsi="Calibri" w:cs="Calibri"/>
          <w:i/>
          <w:sz w:val="24"/>
          <w:szCs w:val="24"/>
        </w:rPr>
        <w:t>Insert school name here</w:t>
      </w:r>
      <w:r w:rsidRPr="00954F33">
        <w:rPr>
          <w:rFonts w:ascii="Calibri" w:hAnsi="Calibri" w:cs="Calibri"/>
          <w:sz w:val="24"/>
          <w:szCs w:val="24"/>
        </w:rPr>
        <w:t>&gt; Formal Complaints Form</w:t>
      </w:r>
    </w:p>
    <w:p w14:paraId="5B1F9D63" w14:textId="77777777" w:rsidR="00CD12AB" w:rsidRPr="00954F33" w:rsidRDefault="00CD12AB" w:rsidP="00954F33">
      <w:pPr>
        <w:rPr>
          <w:rFonts w:ascii="Calibri" w:hAnsi="Calibri" w:cs="Calibri"/>
          <w:sz w:val="24"/>
          <w:szCs w:val="24"/>
        </w:rPr>
      </w:pPr>
    </w:p>
    <w:tbl>
      <w:tblPr>
        <w:tblStyle w:val="TableGrid"/>
        <w:tblW w:w="0" w:type="auto"/>
        <w:jc w:val="center"/>
        <w:tblLook w:val="04A0" w:firstRow="1" w:lastRow="0" w:firstColumn="1" w:lastColumn="0" w:noHBand="0" w:noVBand="1"/>
      </w:tblPr>
      <w:tblGrid>
        <w:gridCol w:w="3382"/>
        <w:gridCol w:w="5614"/>
      </w:tblGrid>
      <w:tr w:rsidR="00954F33" w:rsidRPr="00954F33" w14:paraId="6D22C250" w14:textId="77777777" w:rsidTr="005114D9">
        <w:trPr>
          <w:trHeight w:val="678"/>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0AEEDC5B"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Name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88839EC" w14:textId="77777777" w:rsidR="00954F33" w:rsidRPr="00954F33" w:rsidRDefault="00954F33" w:rsidP="005114D9">
            <w:pPr>
              <w:rPr>
                <w:rFonts w:ascii="Calibri" w:hAnsi="Calibri" w:cs="Calibri"/>
                <w:sz w:val="24"/>
                <w:szCs w:val="24"/>
              </w:rPr>
            </w:pPr>
          </w:p>
        </w:tc>
      </w:tr>
      <w:tr w:rsidR="00954F33" w:rsidRPr="00954F33" w14:paraId="5DBCBFDA" w14:textId="77777777" w:rsidTr="005114D9">
        <w:trPr>
          <w:trHeight w:val="667"/>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69855E03"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Name of pupil, year group and your relationship to them (where applicable)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C74891C" w14:textId="77777777" w:rsidR="00954F33" w:rsidRPr="00954F33" w:rsidRDefault="00954F33" w:rsidP="005114D9">
            <w:pPr>
              <w:rPr>
                <w:rFonts w:ascii="Calibri" w:hAnsi="Calibri" w:cs="Calibri"/>
                <w:sz w:val="24"/>
                <w:szCs w:val="24"/>
              </w:rPr>
            </w:pPr>
          </w:p>
        </w:tc>
      </w:tr>
      <w:tr w:rsidR="00954F33" w:rsidRPr="00954F33" w14:paraId="245CEA3A" w14:textId="77777777" w:rsidTr="005114D9">
        <w:trPr>
          <w:trHeight w:val="703"/>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2D18EF61"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address</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0A42645" w14:textId="77777777" w:rsidR="00954F33" w:rsidRPr="00954F33" w:rsidRDefault="00954F33" w:rsidP="005114D9">
            <w:pPr>
              <w:rPr>
                <w:rFonts w:ascii="Calibri" w:hAnsi="Calibri" w:cs="Calibri"/>
                <w:sz w:val="24"/>
                <w:szCs w:val="24"/>
              </w:rPr>
            </w:pPr>
          </w:p>
        </w:tc>
      </w:tr>
      <w:tr w:rsidR="00954F33" w:rsidRPr="00954F33" w14:paraId="1E14FE2C" w14:textId="77777777" w:rsidTr="005114D9">
        <w:trPr>
          <w:trHeight w:val="720"/>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1B927FA6"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telephone day</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E37CF35" w14:textId="77777777" w:rsidR="00954F33" w:rsidRPr="00954F33" w:rsidRDefault="00954F33" w:rsidP="005114D9">
            <w:pPr>
              <w:rPr>
                <w:rFonts w:ascii="Calibri" w:hAnsi="Calibri" w:cs="Calibri"/>
                <w:sz w:val="24"/>
                <w:szCs w:val="24"/>
              </w:rPr>
            </w:pPr>
          </w:p>
        </w:tc>
      </w:tr>
      <w:tr w:rsidR="00954F33" w:rsidRPr="00954F33" w14:paraId="642D4245" w14:textId="77777777" w:rsidTr="005114D9">
        <w:trPr>
          <w:trHeight w:val="702"/>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26679043"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telephone mobile</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E162F9B" w14:textId="77777777" w:rsidR="00954F33" w:rsidRPr="00954F33" w:rsidRDefault="00954F33" w:rsidP="005114D9">
            <w:pPr>
              <w:rPr>
                <w:rFonts w:ascii="Calibri" w:hAnsi="Calibri" w:cs="Calibri"/>
                <w:sz w:val="24"/>
                <w:szCs w:val="24"/>
              </w:rPr>
            </w:pPr>
          </w:p>
        </w:tc>
      </w:tr>
      <w:tr w:rsidR="00954F33" w:rsidRPr="00954F33" w14:paraId="362682A3" w14:textId="77777777" w:rsidTr="005114D9">
        <w:trPr>
          <w:trHeight w:val="698"/>
          <w:jc w:val="center"/>
        </w:trPr>
        <w:tc>
          <w:tcPr>
            <w:tcW w:w="3780"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vAlign w:val="center"/>
          </w:tcPr>
          <w:p w14:paraId="37543FBD" w14:textId="77777777" w:rsidR="00954F33" w:rsidRPr="00954F33" w:rsidRDefault="00954F33" w:rsidP="005114D9">
            <w:pPr>
              <w:jc w:val="center"/>
              <w:rPr>
                <w:rFonts w:ascii="Calibri" w:hAnsi="Calibri" w:cs="Calibri"/>
                <w:sz w:val="24"/>
                <w:szCs w:val="24"/>
              </w:rPr>
            </w:pPr>
            <w:r w:rsidRPr="00954F33">
              <w:rPr>
                <w:rFonts w:ascii="Calibri" w:hAnsi="Calibri" w:cs="Calibri"/>
                <w:sz w:val="24"/>
                <w:szCs w:val="24"/>
              </w:rPr>
              <w:t>Contact email address</w:t>
            </w:r>
          </w:p>
        </w:tc>
        <w:tc>
          <w:tcPr>
            <w:tcW w:w="6686"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61DF400" w14:textId="77777777" w:rsidR="00954F33" w:rsidRPr="00954F33" w:rsidRDefault="00954F33" w:rsidP="005114D9">
            <w:pPr>
              <w:rPr>
                <w:rFonts w:ascii="Calibri" w:hAnsi="Calibri" w:cs="Calibri"/>
                <w:sz w:val="24"/>
                <w:szCs w:val="24"/>
              </w:rPr>
            </w:pPr>
          </w:p>
        </w:tc>
      </w:tr>
      <w:tr w:rsidR="00954F33" w:rsidRPr="00954F33" w14:paraId="6CF88EAF" w14:textId="77777777" w:rsidTr="005114D9">
        <w:trPr>
          <w:jc w:val="center"/>
        </w:trPr>
        <w:tc>
          <w:tcPr>
            <w:tcW w:w="10466" w:type="dxa"/>
            <w:gridSpan w:val="2"/>
            <w:tcBorders>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7E6E6A7F"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Details of the complaint</w:t>
            </w:r>
          </w:p>
        </w:tc>
      </w:tr>
      <w:tr w:rsidR="00954F33" w:rsidRPr="00954F33" w14:paraId="5C8C9024" w14:textId="77777777" w:rsidTr="005114D9">
        <w:trPr>
          <w:trHeight w:val="1138"/>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1686B5DB" w14:textId="77777777" w:rsidR="00954F33" w:rsidRPr="00954F33" w:rsidRDefault="00954F33" w:rsidP="005114D9">
            <w:pPr>
              <w:rPr>
                <w:rFonts w:ascii="Calibri" w:hAnsi="Calibri" w:cs="Calibri"/>
                <w:sz w:val="24"/>
                <w:szCs w:val="24"/>
              </w:rPr>
            </w:pPr>
          </w:p>
          <w:p w14:paraId="48FB43C9" w14:textId="77777777" w:rsidR="00954F33" w:rsidRPr="00954F33" w:rsidRDefault="00954F33" w:rsidP="005114D9">
            <w:pPr>
              <w:rPr>
                <w:rFonts w:ascii="Calibri" w:hAnsi="Calibri" w:cs="Calibri"/>
                <w:sz w:val="24"/>
                <w:szCs w:val="24"/>
              </w:rPr>
            </w:pPr>
          </w:p>
          <w:p w14:paraId="6A645CD2" w14:textId="77777777" w:rsidR="00954F33" w:rsidRPr="00954F33" w:rsidRDefault="00954F33" w:rsidP="005114D9">
            <w:pPr>
              <w:rPr>
                <w:rFonts w:ascii="Calibri" w:hAnsi="Calibri" w:cs="Calibri"/>
                <w:sz w:val="24"/>
                <w:szCs w:val="24"/>
              </w:rPr>
            </w:pPr>
          </w:p>
          <w:p w14:paraId="2749C639" w14:textId="77777777" w:rsidR="00954F33" w:rsidRPr="00954F33" w:rsidRDefault="00954F33" w:rsidP="005114D9">
            <w:pPr>
              <w:rPr>
                <w:rFonts w:ascii="Calibri" w:hAnsi="Calibri" w:cs="Calibri"/>
                <w:sz w:val="24"/>
                <w:szCs w:val="24"/>
              </w:rPr>
            </w:pPr>
          </w:p>
          <w:p w14:paraId="54463BB1" w14:textId="77777777" w:rsidR="00954F33" w:rsidRPr="00954F33" w:rsidRDefault="00954F33" w:rsidP="005114D9">
            <w:pPr>
              <w:rPr>
                <w:rFonts w:ascii="Calibri" w:hAnsi="Calibri" w:cs="Calibri"/>
                <w:sz w:val="24"/>
                <w:szCs w:val="24"/>
              </w:rPr>
            </w:pPr>
          </w:p>
          <w:p w14:paraId="256CDDFA" w14:textId="77777777" w:rsidR="00954F33" w:rsidRPr="00954F33" w:rsidRDefault="00954F33" w:rsidP="005114D9">
            <w:pPr>
              <w:rPr>
                <w:rFonts w:ascii="Calibri" w:hAnsi="Calibri" w:cs="Calibri"/>
                <w:sz w:val="24"/>
                <w:szCs w:val="24"/>
              </w:rPr>
            </w:pPr>
          </w:p>
        </w:tc>
      </w:tr>
      <w:tr w:rsidR="00954F33" w:rsidRPr="00954F33" w14:paraId="0AD36F74"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1782AA7E"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Action taken so far (including staff member who has dealt with it so far) or solutions offered</w:t>
            </w:r>
          </w:p>
        </w:tc>
      </w:tr>
      <w:tr w:rsidR="00954F33" w:rsidRPr="00954F33" w14:paraId="09FA43D2" w14:textId="77777777" w:rsidTr="005114D9">
        <w:trPr>
          <w:trHeight w:val="1399"/>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677A26" w14:textId="77777777" w:rsidR="00954F33" w:rsidRPr="00954F33" w:rsidRDefault="00954F33" w:rsidP="005114D9">
            <w:pPr>
              <w:rPr>
                <w:rFonts w:ascii="Calibri" w:hAnsi="Calibri" w:cs="Calibri"/>
                <w:color w:val="FF0000"/>
                <w:sz w:val="24"/>
                <w:szCs w:val="24"/>
              </w:rPr>
            </w:pPr>
          </w:p>
          <w:p w14:paraId="58C5E8CF" w14:textId="77777777" w:rsidR="00954F33" w:rsidRPr="00954F33" w:rsidRDefault="00954F33" w:rsidP="005114D9">
            <w:pPr>
              <w:rPr>
                <w:rFonts w:ascii="Calibri" w:hAnsi="Calibri" w:cs="Calibri"/>
                <w:color w:val="FF0000"/>
                <w:sz w:val="24"/>
                <w:szCs w:val="24"/>
              </w:rPr>
            </w:pPr>
          </w:p>
          <w:p w14:paraId="3B812158" w14:textId="77777777" w:rsidR="00954F33" w:rsidRPr="00954F33" w:rsidRDefault="00954F33" w:rsidP="005114D9">
            <w:pPr>
              <w:rPr>
                <w:rFonts w:ascii="Calibri" w:hAnsi="Calibri" w:cs="Calibri"/>
                <w:color w:val="FF0000"/>
                <w:sz w:val="24"/>
                <w:szCs w:val="24"/>
              </w:rPr>
            </w:pPr>
          </w:p>
          <w:p w14:paraId="63E90622" w14:textId="77777777" w:rsidR="00954F33" w:rsidRPr="00954F33" w:rsidRDefault="00954F33" w:rsidP="005114D9">
            <w:pPr>
              <w:rPr>
                <w:rFonts w:ascii="Calibri" w:hAnsi="Calibri" w:cs="Calibri"/>
                <w:color w:val="FF0000"/>
                <w:sz w:val="24"/>
                <w:szCs w:val="24"/>
              </w:rPr>
            </w:pPr>
          </w:p>
          <w:p w14:paraId="7D9D2608" w14:textId="77777777" w:rsidR="00954F33" w:rsidRPr="00954F33" w:rsidRDefault="00954F33" w:rsidP="005114D9">
            <w:pPr>
              <w:rPr>
                <w:rFonts w:ascii="Calibri" w:hAnsi="Calibri" w:cs="Calibri"/>
                <w:color w:val="FF0000"/>
                <w:sz w:val="24"/>
                <w:szCs w:val="24"/>
              </w:rPr>
            </w:pPr>
          </w:p>
          <w:p w14:paraId="10C8FF63" w14:textId="77777777" w:rsidR="00954F33" w:rsidRPr="00954F33" w:rsidRDefault="00954F33" w:rsidP="005114D9">
            <w:pPr>
              <w:rPr>
                <w:rFonts w:ascii="Calibri" w:hAnsi="Calibri" w:cs="Calibri"/>
                <w:color w:val="FF0000"/>
                <w:sz w:val="24"/>
                <w:szCs w:val="24"/>
              </w:rPr>
            </w:pPr>
          </w:p>
        </w:tc>
      </w:tr>
      <w:tr w:rsidR="00954F33" w:rsidRPr="00954F33" w14:paraId="2130EC7C"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6108945F"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The reason that this was not a satisfactory resolution for you</w:t>
            </w:r>
          </w:p>
        </w:tc>
      </w:tr>
      <w:tr w:rsidR="00954F33" w:rsidRPr="00954F33" w14:paraId="1552FF55" w14:textId="77777777" w:rsidTr="005114D9">
        <w:trPr>
          <w:trHeight w:val="1044"/>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ED2111" w14:textId="77777777" w:rsidR="00954F33" w:rsidRPr="00954F33" w:rsidRDefault="00954F33" w:rsidP="005114D9">
            <w:pPr>
              <w:rPr>
                <w:rFonts w:ascii="Calibri" w:hAnsi="Calibri" w:cs="Calibri"/>
                <w:sz w:val="24"/>
                <w:szCs w:val="24"/>
              </w:rPr>
            </w:pPr>
          </w:p>
          <w:p w14:paraId="601A8914" w14:textId="77777777" w:rsidR="00954F33" w:rsidRPr="00954F33" w:rsidRDefault="00954F33" w:rsidP="005114D9">
            <w:pPr>
              <w:rPr>
                <w:rFonts w:ascii="Calibri" w:hAnsi="Calibri" w:cs="Calibri"/>
                <w:sz w:val="24"/>
                <w:szCs w:val="24"/>
              </w:rPr>
            </w:pPr>
          </w:p>
          <w:p w14:paraId="7509A080" w14:textId="77777777" w:rsidR="00954F33" w:rsidRPr="00954F33" w:rsidRDefault="00954F33" w:rsidP="005114D9">
            <w:pPr>
              <w:rPr>
                <w:rFonts w:ascii="Calibri" w:hAnsi="Calibri" w:cs="Calibri"/>
                <w:sz w:val="24"/>
                <w:szCs w:val="24"/>
              </w:rPr>
            </w:pPr>
          </w:p>
          <w:p w14:paraId="0D5F3F58" w14:textId="77777777" w:rsidR="00954F33" w:rsidRPr="00954F33" w:rsidRDefault="00954F33" w:rsidP="005114D9">
            <w:pPr>
              <w:rPr>
                <w:rFonts w:ascii="Calibri" w:hAnsi="Calibri" w:cs="Calibri"/>
                <w:sz w:val="24"/>
                <w:szCs w:val="24"/>
              </w:rPr>
            </w:pPr>
          </w:p>
          <w:p w14:paraId="1A0DDBBA" w14:textId="77777777" w:rsidR="00954F33" w:rsidRPr="00954F33" w:rsidRDefault="00954F33" w:rsidP="005114D9">
            <w:pPr>
              <w:rPr>
                <w:rFonts w:ascii="Calibri" w:hAnsi="Calibri" w:cs="Calibri"/>
                <w:sz w:val="24"/>
                <w:szCs w:val="24"/>
              </w:rPr>
            </w:pPr>
          </w:p>
          <w:p w14:paraId="20B3305C" w14:textId="77777777" w:rsidR="00954F33" w:rsidRPr="00954F33" w:rsidRDefault="00954F33" w:rsidP="005114D9">
            <w:pPr>
              <w:rPr>
                <w:rFonts w:ascii="Calibri" w:hAnsi="Calibri" w:cs="Calibri"/>
                <w:sz w:val="24"/>
                <w:szCs w:val="24"/>
              </w:rPr>
            </w:pPr>
          </w:p>
        </w:tc>
      </w:tr>
      <w:tr w:rsidR="00954F33" w:rsidRPr="00954F33" w14:paraId="021A1C91" w14:textId="77777777" w:rsidTr="005114D9">
        <w:trPr>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shd w:val="clear" w:color="auto" w:fill="C1E4F5" w:themeFill="accent1" w:themeFillTint="33"/>
          </w:tcPr>
          <w:p w14:paraId="2C1A256A"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What action would you like to be taken to resolve the problem?</w:t>
            </w:r>
          </w:p>
        </w:tc>
      </w:tr>
      <w:tr w:rsidR="00954F33" w:rsidRPr="00954F33" w14:paraId="294C27FF" w14:textId="77777777" w:rsidTr="005114D9">
        <w:trPr>
          <w:trHeight w:val="1133"/>
          <w:jc w:val="center"/>
        </w:trPr>
        <w:tc>
          <w:tcPr>
            <w:tcW w:w="10466" w:type="dxa"/>
            <w:gridSpan w:val="2"/>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EC69DF9" w14:textId="77777777" w:rsidR="00954F33" w:rsidRPr="00954F33" w:rsidRDefault="00954F33" w:rsidP="005114D9">
            <w:pPr>
              <w:rPr>
                <w:rFonts w:ascii="Calibri" w:hAnsi="Calibri" w:cs="Calibri"/>
                <w:sz w:val="24"/>
                <w:szCs w:val="24"/>
              </w:rPr>
            </w:pPr>
          </w:p>
          <w:p w14:paraId="64A7353F" w14:textId="77777777" w:rsidR="00954F33" w:rsidRPr="00954F33" w:rsidRDefault="00954F33" w:rsidP="005114D9">
            <w:pPr>
              <w:rPr>
                <w:rFonts w:ascii="Calibri" w:hAnsi="Calibri" w:cs="Calibri"/>
                <w:sz w:val="24"/>
                <w:szCs w:val="24"/>
              </w:rPr>
            </w:pPr>
          </w:p>
          <w:p w14:paraId="7DB28FEB" w14:textId="77777777" w:rsidR="00954F33" w:rsidRPr="00954F33" w:rsidRDefault="00954F33" w:rsidP="005114D9">
            <w:pPr>
              <w:rPr>
                <w:rFonts w:ascii="Calibri" w:hAnsi="Calibri" w:cs="Calibri"/>
                <w:sz w:val="24"/>
                <w:szCs w:val="24"/>
              </w:rPr>
            </w:pPr>
          </w:p>
          <w:p w14:paraId="46482900" w14:textId="77777777" w:rsidR="00954F33" w:rsidRPr="00954F33" w:rsidRDefault="00954F33" w:rsidP="005114D9">
            <w:pPr>
              <w:rPr>
                <w:rFonts w:ascii="Calibri" w:hAnsi="Calibri" w:cs="Calibri"/>
                <w:sz w:val="24"/>
                <w:szCs w:val="24"/>
              </w:rPr>
            </w:pPr>
          </w:p>
          <w:p w14:paraId="5959BDF0" w14:textId="77777777" w:rsidR="00954F33" w:rsidRPr="00954F33" w:rsidRDefault="00954F33" w:rsidP="005114D9">
            <w:pPr>
              <w:rPr>
                <w:rFonts w:ascii="Calibri" w:hAnsi="Calibri" w:cs="Calibri"/>
                <w:sz w:val="24"/>
                <w:szCs w:val="24"/>
              </w:rPr>
            </w:pPr>
          </w:p>
          <w:p w14:paraId="62D89154" w14:textId="77777777" w:rsidR="00954F33" w:rsidRPr="00954F33" w:rsidRDefault="00954F33" w:rsidP="005114D9">
            <w:pPr>
              <w:rPr>
                <w:rFonts w:ascii="Calibri" w:hAnsi="Calibri" w:cs="Calibri"/>
                <w:sz w:val="24"/>
                <w:szCs w:val="24"/>
              </w:rPr>
            </w:pPr>
          </w:p>
        </w:tc>
      </w:tr>
    </w:tbl>
    <w:tbl>
      <w:tblPr>
        <w:tblStyle w:val="TableGrid"/>
        <w:tblpPr w:leftFromText="180" w:rightFromText="180" w:vertAnchor="text" w:horzAnchor="margin" w:tblpXSpec="center" w:tblpY="464"/>
        <w:tblW w:w="0" w:type="auto"/>
        <w:tblLook w:val="04A0" w:firstRow="1" w:lastRow="0" w:firstColumn="1" w:lastColumn="0" w:noHBand="0" w:noVBand="1"/>
      </w:tblPr>
      <w:tblGrid>
        <w:gridCol w:w="931"/>
        <w:gridCol w:w="8085"/>
      </w:tblGrid>
      <w:tr w:rsidR="00954F33" w:rsidRPr="00954F33" w14:paraId="65EE632B" w14:textId="77777777" w:rsidTr="005114D9">
        <w:trPr>
          <w:trHeight w:val="422"/>
        </w:trPr>
        <w:tc>
          <w:tcPr>
            <w:tcW w:w="895" w:type="dxa"/>
          </w:tcPr>
          <w:p w14:paraId="69A72B5D"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lastRenderedPageBreak/>
              <w:t>Signed:</w:t>
            </w:r>
          </w:p>
        </w:tc>
        <w:tc>
          <w:tcPr>
            <w:tcW w:w="9438" w:type="dxa"/>
          </w:tcPr>
          <w:p w14:paraId="4D3784CC" w14:textId="77777777" w:rsidR="00954F33" w:rsidRPr="00954F33" w:rsidRDefault="00954F33" w:rsidP="005114D9">
            <w:pPr>
              <w:rPr>
                <w:rFonts w:ascii="Calibri" w:hAnsi="Calibri" w:cs="Calibri"/>
                <w:sz w:val="24"/>
                <w:szCs w:val="24"/>
              </w:rPr>
            </w:pPr>
          </w:p>
        </w:tc>
      </w:tr>
      <w:tr w:rsidR="00954F33" w:rsidRPr="00954F33" w14:paraId="15E56C11" w14:textId="77777777" w:rsidTr="005114D9">
        <w:trPr>
          <w:trHeight w:val="414"/>
        </w:trPr>
        <w:tc>
          <w:tcPr>
            <w:tcW w:w="895" w:type="dxa"/>
          </w:tcPr>
          <w:p w14:paraId="055F5964" w14:textId="77777777" w:rsidR="00954F33" w:rsidRPr="00954F33" w:rsidRDefault="00954F33" w:rsidP="005114D9">
            <w:pPr>
              <w:rPr>
                <w:rFonts w:ascii="Calibri" w:hAnsi="Calibri" w:cs="Calibri"/>
                <w:sz w:val="24"/>
                <w:szCs w:val="24"/>
              </w:rPr>
            </w:pPr>
            <w:r w:rsidRPr="00954F33">
              <w:rPr>
                <w:rFonts w:ascii="Calibri" w:hAnsi="Calibri" w:cs="Calibri"/>
                <w:sz w:val="24"/>
                <w:szCs w:val="24"/>
              </w:rPr>
              <w:t>Dated:</w:t>
            </w:r>
          </w:p>
        </w:tc>
        <w:tc>
          <w:tcPr>
            <w:tcW w:w="9438" w:type="dxa"/>
          </w:tcPr>
          <w:p w14:paraId="35F512F7" w14:textId="77777777" w:rsidR="00954F33" w:rsidRPr="00954F33" w:rsidRDefault="00954F33" w:rsidP="005114D9">
            <w:pPr>
              <w:rPr>
                <w:rFonts w:ascii="Calibri" w:hAnsi="Calibri" w:cs="Calibri"/>
                <w:sz w:val="24"/>
                <w:szCs w:val="24"/>
              </w:rPr>
            </w:pPr>
          </w:p>
        </w:tc>
      </w:tr>
    </w:tbl>
    <w:p w14:paraId="1D6F95F4" w14:textId="77777777" w:rsidR="00954F33" w:rsidRPr="00954F33" w:rsidRDefault="00954F33" w:rsidP="00954F33">
      <w:pPr>
        <w:rPr>
          <w:rFonts w:ascii="Calibri" w:hAnsi="Calibri" w:cs="Calibri"/>
          <w:sz w:val="24"/>
          <w:szCs w:val="24"/>
        </w:rPr>
      </w:pPr>
    </w:p>
    <w:p w14:paraId="2AD353D9" w14:textId="77777777" w:rsidR="004C29AC" w:rsidRDefault="004C29AC" w:rsidP="00954F33">
      <w:pPr>
        <w:ind w:hanging="142"/>
        <w:rPr>
          <w:rFonts w:ascii="Calibri" w:hAnsi="Calibri" w:cs="Calibri"/>
          <w:sz w:val="24"/>
          <w:szCs w:val="24"/>
        </w:rPr>
      </w:pPr>
    </w:p>
    <w:p w14:paraId="5CD879F2" w14:textId="6068AD75" w:rsidR="00954F33" w:rsidRPr="00954F33" w:rsidRDefault="00954F33" w:rsidP="00954F33">
      <w:pPr>
        <w:ind w:hanging="142"/>
        <w:rPr>
          <w:rFonts w:ascii="Calibri" w:hAnsi="Calibri" w:cs="Calibri"/>
          <w:sz w:val="24"/>
          <w:szCs w:val="24"/>
        </w:rPr>
      </w:pPr>
      <w:r w:rsidRPr="00954F33">
        <w:rPr>
          <w:rFonts w:ascii="Calibri" w:hAnsi="Calibri" w:cs="Calibri"/>
          <w:sz w:val="24"/>
          <w:szCs w:val="24"/>
        </w:rPr>
        <w:t>Please attach any paperwork you would like to share.</w:t>
      </w:r>
    </w:p>
    <w:p w14:paraId="77CB1D9D" w14:textId="04843485" w:rsidR="00954F33" w:rsidRPr="00954F33" w:rsidRDefault="00954F33" w:rsidP="00954F33">
      <w:pPr>
        <w:rPr>
          <w:rFonts w:ascii="Calibri" w:hAnsi="Calibri" w:cs="Calibri"/>
          <w:sz w:val="24"/>
          <w:szCs w:val="24"/>
        </w:rPr>
      </w:pPr>
    </w:p>
    <w:sectPr w:rsidR="00954F33" w:rsidRPr="00954F33" w:rsidSect="00386358">
      <w:pgSz w:w="11906" w:h="16838"/>
      <w:pgMar w:top="1440" w:right="1440" w:bottom="1440" w:left="1440" w:header="454"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3AB9A" w14:textId="77777777" w:rsidR="00A42A41" w:rsidRDefault="00A42A41" w:rsidP="00386358">
      <w:r>
        <w:separator/>
      </w:r>
    </w:p>
  </w:endnote>
  <w:endnote w:type="continuationSeparator" w:id="0">
    <w:p w14:paraId="6BCDE2FD" w14:textId="77777777" w:rsidR="00A42A41" w:rsidRDefault="00A42A41" w:rsidP="00386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E8E72" w14:textId="77777777" w:rsidR="00A42A41" w:rsidRDefault="00A42A41" w:rsidP="00386358">
      <w:r>
        <w:separator/>
      </w:r>
    </w:p>
  </w:footnote>
  <w:footnote w:type="continuationSeparator" w:id="0">
    <w:p w14:paraId="055E1625" w14:textId="77777777" w:rsidR="00A42A41" w:rsidRDefault="00A42A41" w:rsidP="003863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249"/>
    <w:multiLevelType w:val="hybridMultilevel"/>
    <w:tmpl w:val="621AF244"/>
    <w:lvl w:ilvl="0" w:tplc="ACAA6DE4">
      <w:start w:val="1"/>
      <w:numFmt w:val="decimal"/>
      <w:lvlText w:val="%1."/>
      <w:lvlJc w:val="left"/>
      <w:pPr>
        <w:ind w:left="720" w:hanging="360"/>
      </w:pPr>
    </w:lvl>
    <w:lvl w:ilvl="1" w:tplc="59C8C484">
      <w:numFmt w:val="decimal"/>
      <w:lvlText w:val=""/>
      <w:lvlJc w:val="left"/>
      <w:pPr>
        <w:ind w:left="0" w:firstLine="0"/>
      </w:pPr>
    </w:lvl>
    <w:lvl w:ilvl="2" w:tplc="822EB766">
      <w:numFmt w:val="decimal"/>
      <w:lvlText w:val=""/>
      <w:lvlJc w:val="left"/>
      <w:pPr>
        <w:ind w:left="0" w:firstLine="0"/>
      </w:pPr>
    </w:lvl>
    <w:lvl w:ilvl="3" w:tplc="6A523BCA">
      <w:numFmt w:val="decimal"/>
      <w:lvlText w:val=""/>
      <w:lvlJc w:val="left"/>
      <w:pPr>
        <w:ind w:left="0" w:firstLine="0"/>
      </w:pPr>
    </w:lvl>
    <w:lvl w:ilvl="4" w:tplc="29701176">
      <w:numFmt w:val="decimal"/>
      <w:lvlText w:val=""/>
      <w:lvlJc w:val="left"/>
      <w:pPr>
        <w:ind w:left="0" w:firstLine="0"/>
      </w:pPr>
    </w:lvl>
    <w:lvl w:ilvl="5" w:tplc="56427760">
      <w:numFmt w:val="decimal"/>
      <w:lvlText w:val=""/>
      <w:lvlJc w:val="left"/>
      <w:pPr>
        <w:ind w:left="0" w:firstLine="0"/>
      </w:pPr>
    </w:lvl>
    <w:lvl w:ilvl="6" w:tplc="29087CFA">
      <w:numFmt w:val="decimal"/>
      <w:lvlText w:val=""/>
      <w:lvlJc w:val="left"/>
      <w:pPr>
        <w:ind w:left="0" w:firstLine="0"/>
      </w:pPr>
    </w:lvl>
    <w:lvl w:ilvl="7" w:tplc="E0D4AA3A">
      <w:numFmt w:val="decimal"/>
      <w:lvlText w:val=""/>
      <w:lvlJc w:val="left"/>
      <w:pPr>
        <w:ind w:left="0" w:firstLine="0"/>
      </w:pPr>
    </w:lvl>
    <w:lvl w:ilvl="8" w:tplc="FB929910">
      <w:numFmt w:val="decimal"/>
      <w:lvlText w:val=""/>
      <w:lvlJc w:val="left"/>
      <w:pPr>
        <w:ind w:left="0" w:firstLine="0"/>
      </w:pPr>
    </w:lvl>
  </w:abstractNum>
  <w:abstractNum w:abstractNumId="1" w15:restartNumberingAfterBreak="0">
    <w:nsid w:val="0FFB540B"/>
    <w:multiLevelType w:val="hybridMultilevel"/>
    <w:tmpl w:val="E3BC516A"/>
    <w:lvl w:ilvl="0" w:tplc="51383156">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DDB086E"/>
    <w:multiLevelType w:val="hybridMultilevel"/>
    <w:tmpl w:val="1F6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A5869"/>
    <w:multiLevelType w:val="hybridMultilevel"/>
    <w:tmpl w:val="DE2A7804"/>
    <w:lvl w:ilvl="0" w:tplc="51383156">
      <w:start w:val="1"/>
      <w:numFmt w:val="bullet"/>
      <w:lvlText w:val="•"/>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27256DEF"/>
    <w:multiLevelType w:val="hybridMultilevel"/>
    <w:tmpl w:val="96A6E882"/>
    <w:lvl w:ilvl="0" w:tplc="51383156">
      <w:start w:val="1"/>
      <w:numFmt w:val="bullet"/>
      <w:lvlText w:val="•"/>
      <w:lvlJc w:val="left"/>
      <w:pPr>
        <w:ind w:left="720" w:hanging="360"/>
      </w:pPr>
    </w:lvl>
    <w:lvl w:ilvl="1" w:tplc="3A960A02">
      <w:numFmt w:val="decimal"/>
      <w:lvlText w:val=""/>
      <w:lvlJc w:val="left"/>
    </w:lvl>
    <w:lvl w:ilvl="2" w:tplc="3600063A">
      <w:numFmt w:val="decimal"/>
      <w:lvlText w:val=""/>
      <w:lvlJc w:val="left"/>
    </w:lvl>
    <w:lvl w:ilvl="3" w:tplc="1E92435E">
      <w:numFmt w:val="decimal"/>
      <w:lvlText w:val=""/>
      <w:lvlJc w:val="left"/>
    </w:lvl>
    <w:lvl w:ilvl="4" w:tplc="DF847DB8">
      <w:numFmt w:val="decimal"/>
      <w:lvlText w:val=""/>
      <w:lvlJc w:val="left"/>
    </w:lvl>
    <w:lvl w:ilvl="5" w:tplc="7D2A5116">
      <w:numFmt w:val="decimal"/>
      <w:lvlText w:val=""/>
      <w:lvlJc w:val="left"/>
    </w:lvl>
    <w:lvl w:ilvl="6" w:tplc="0F3E127C">
      <w:numFmt w:val="decimal"/>
      <w:lvlText w:val=""/>
      <w:lvlJc w:val="left"/>
    </w:lvl>
    <w:lvl w:ilvl="7" w:tplc="64546AA2">
      <w:numFmt w:val="decimal"/>
      <w:lvlText w:val=""/>
      <w:lvlJc w:val="left"/>
    </w:lvl>
    <w:lvl w:ilvl="8" w:tplc="3F4E264E">
      <w:numFmt w:val="decimal"/>
      <w:lvlText w:val=""/>
      <w:lvlJc w:val="left"/>
    </w:lvl>
  </w:abstractNum>
  <w:abstractNum w:abstractNumId="5" w15:restartNumberingAfterBreak="0">
    <w:nsid w:val="2C5E5BC3"/>
    <w:multiLevelType w:val="hybridMultilevel"/>
    <w:tmpl w:val="5D1C8CD4"/>
    <w:lvl w:ilvl="0" w:tplc="0809000F">
      <w:start w:val="1"/>
      <w:numFmt w:val="decimal"/>
      <w:lvlText w:val="%1."/>
      <w:lvlJc w:val="left"/>
      <w:pPr>
        <w:ind w:left="6" w:hanging="360"/>
      </w:pPr>
      <w:rPr>
        <w:rFonts w:hint="default"/>
      </w:r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6" w15:restartNumberingAfterBreak="0">
    <w:nsid w:val="2C783D4B"/>
    <w:multiLevelType w:val="hybridMultilevel"/>
    <w:tmpl w:val="41B2A826"/>
    <w:lvl w:ilvl="0" w:tplc="51383156">
      <w:start w:val="1"/>
      <w:numFmt w:val="bullet"/>
      <w:lvlText w:val="•"/>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D37D81"/>
    <w:multiLevelType w:val="hybridMultilevel"/>
    <w:tmpl w:val="EA5A1B7A"/>
    <w:lvl w:ilvl="0" w:tplc="11C8983E">
      <w:numFmt w:val="bullet"/>
      <w:lvlText w:val="•"/>
      <w:lvlJc w:val="left"/>
      <w:pPr>
        <w:ind w:left="717" w:hanging="360"/>
      </w:pPr>
      <w:rPr>
        <w:rFonts w:ascii="Calibri" w:eastAsia="Arial" w:hAnsi="Calibri" w:cs="Calibri" w:hint="default"/>
        <w:b/>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 w15:restartNumberingAfterBreak="0">
    <w:nsid w:val="51574DB8"/>
    <w:multiLevelType w:val="hybridMultilevel"/>
    <w:tmpl w:val="17C06EE0"/>
    <w:lvl w:ilvl="0" w:tplc="51383156">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2281B35"/>
    <w:multiLevelType w:val="hybridMultilevel"/>
    <w:tmpl w:val="03FC4644"/>
    <w:lvl w:ilvl="0" w:tplc="10305F84">
      <w:start w:val="1"/>
      <w:numFmt w:val="bullet"/>
      <w:lvlText w:val="●"/>
      <w:lvlJc w:val="left"/>
      <w:pPr>
        <w:ind w:left="720" w:hanging="360"/>
      </w:pPr>
    </w:lvl>
    <w:lvl w:ilvl="1" w:tplc="C52CC1D8">
      <w:start w:val="1"/>
      <w:numFmt w:val="bullet"/>
      <w:lvlText w:val="○"/>
      <w:lvlJc w:val="left"/>
      <w:pPr>
        <w:ind w:left="1440" w:hanging="360"/>
      </w:pPr>
    </w:lvl>
    <w:lvl w:ilvl="2" w:tplc="33128430">
      <w:start w:val="1"/>
      <w:numFmt w:val="bullet"/>
      <w:lvlText w:val="■"/>
      <w:lvlJc w:val="left"/>
      <w:pPr>
        <w:ind w:left="2160" w:hanging="360"/>
      </w:pPr>
    </w:lvl>
    <w:lvl w:ilvl="3" w:tplc="AC42E6F4">
      <w:start w:val="1"/>
      <w:numFmt w:val="bullet"/>
      <w:lvlText w:val="●"/>
      <w:lvlJc w:val="left"/>
      <w:pPr>
        <w:ind w:left="2880" w:hanging="360"/>
      </w:pPr>
    </w:lvl>
    <w:lvl w:ilvl="4" w:tplc="CC6624AC">
      <w:start w:val="1"/>
      <w:numFmt w:val="bullet"/>
      <w:lvlText w:val="○"/>
      <w:lvlJc w:val="left"/>
      <w:pPr>
        <w:ind w:left="3600" w:hanging="360"/>
      </w:pPr>
    </w:lvl>
    <w:lvl w:ilvl="5" w:tplc="446657CE">
      <w:start w:val="1"/>
      <w:numFmt w:val="bullet"/>
      <w:lvlText w:val="■"/>
      <w:lvlJc w:val="left"/>
      <w:pPr>
        <w:ind w:left="4320" w:hanging="360"/>
      </w:pPr>
    </w:lvl>
    <w:lvl w:ilvl="6" w:tplc="DEEA6C9C">
      <w:start w:val="1"/>
      <w:numFmt w:val="bullet"/>
      <w:lvlText w:val="●"/>
      <w:lvlJc w:val="left"/>
      <w:pPr>
        <w:ind w:left="5040" w:hanging="360"/>
      </w:pPr>
    </w:lvl>
    <w:lvl w:ilvl="7" w:tplc="093A5D9E">
      <w:start w:val="1"/>
      <w:numFmt w:val="bullet"/>
      <w:lvlText w:val="●"/>
      <w:lvlJc w:val="left"/>
      <w:pPr>
        <w:ind w:left="5760" w:hanging="360"/>
      </w:pPr>
    </w:lvl>
    <w:lvl w:ilvl="8" w:tplc="113EB8EA">
      <w:start w:val="1"/>
      <w:numFmt w:val="bullet"/>
      <w:lvlText w:val="●"/>
      <w:lvlJc w:val="left"/>
      <w:pPr>
        <w:ind w:left="6480" w:hanging="360"/>
      </w:pPr>
    </w:lvl>
  </w:abstractNum>
  <w:abstractNum w:abstractNumId="10" w15:restartNumberingAfterBreak="0">
    <w:nsid w:val="54FD403A"/>
    <w:multiLevelType w:val="hybridMultilevel"/>
    <w:tmpl w:val="719251E8"/>
    <w:lvl w:ilvl="0" w:tplc="51383156">
      <w:start w:val="1"/>
      <w:numFmt w:val="bullet"/>
      <w:lvlText w:val="•"/>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15:restartNumberingAfterBreak="0">
    <w:nsid w:val="67A029F1"/>
    <w:multiLevelType w:val="multilevel"/>
    <w:tmpl w:val="C67E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143FC"/>
    <w:multiLevelType w:val="hybridMultilevel"/>
    <w:tmpl w:val="1E02933A"/>
    <w:lvl w:ilvl="0" w:tplc="AB6CD9CC">
      <w:numFmt w:val="bullet"/>
      <w:lvlText w:val="•"/>
      <w:lvlJc w:val="left"/>
      <w:pPr>
        <w:ind w:left="717" w:hanging="360"/>
      </w:pPr>
      <w:rPr>
        <w:rFonts w:ascii="Calibri" w:eastAsia="Arial" w:hAnsi="Calibri" w:cs="Calibri" w:hint="default"/>
        <w:b/>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3" w15:restartNumberingAfterBreak="0">
    <w:nsid w:val="6EC14258"/>
    <w:multiLevelType w:val="hybridMultilevel"/>
    <w:tmpl w:val="CD303E8E"/>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num w:numId="1" w16cid:durableId="1618221522">
    <w:abstractNumId w:val="9"/>
    <w:lvlOverride w:ilvl="0">
      <w:startOverride w:val="1"/>
    </w:lvlOverride>
  </w:num>
  <w:num w:numId="2" w16cid:durableId="656229681">
    <w:abstractNumId w:val="4"/>
    <w:lvlOverride w:ilvl="0">
      <w:startOverride w:val="1"/>
    </w:lvlOverride>
  </w:num>
  <w:num w:numId="3" w16cid:durableId="24645324">
    <w:abstractNumId w:val="0"/>
    <w:lvlOverride w:ilvl="0">
      <w:startOverride w:val="1"/>
    </w:lvlOverride>
    <w:lvlOverride w:ilvl="1"/>
    <w:lvlOverride w:ilvl="2"/>
    <w:lvlOverride w:ilvl="3"/>
    <w:lvlOverride w:ilvl="4"/>
    <w:lvlOverride w:ilvl="5"/>
    <w:lvlOverride w:ilvl="6"/>
    <w:lvlOverride w:ilvl="7"/>
    <w:lvlOverride w:ilvl="8"/>
  </w:num>
  <w:num w:numId="4" w16cid:durableId="530337867">
    <w:abstractNumId w:val="11"/>
  </w:num>
  <w:num w:numId="5" w16cid:durableId="1318655845">
    <w:abstractNumId w:val="5"/>
  </w:num>
  <w:num w:numId="6" w16cid:durableId="272438662">
    <w:abstractNumId w:val="13"/>
  </w:num>
  <w:num w:numId="7" w16cid:durableId="374236230">
    <w:abstractNumId w:val="2"/>
  </w:num>
  <w:num w:numId="8" w16cid:durableId="649134196">
    <w:abstractNumId w:val="4"/>
  </w:num>
  <w:num w:numId="9" w16cid:durableId="1641613876">
    <w:abstractNumId w:val="8"/>
  </w:num>
  <w:num w:numId="10" w16cid:durableId="151995988">
    <w:abstractNumId w:val="10"/>
  </w:num>
  <w:num w:numId="11" w16cid:durableId="1337809374">
    <w:abstractNumId w:val="12"/>
  </w:num>
  <w:num w:numId="12" w16cid:durableId="300694776">
    <w:abstractNumId w:val="3"/>
  </w:num>
  <w:num w:numId="13" w16cid:durableId="1724862372">
    <w:abstractNumId w:val="7"/>
  </w:num>
  <w:num w:numId="14" w16cid:durableId="1924995396">
    <w:abstractNumId w:val="1"/>
  </w:num>
  <w:num w:numId="15" w16cid:durableId="1747342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9DC"/>
    <w:rsid w:val="0006097C"/>
    <w:rsid w:val="00175245"/>
    <w:rsid w:val="001A4E1A"/>
    <w:rsid w:val="001D4A96"/>
    <w:rsid w:val="00201858"/>
    <w:rsid w:val="00271ECB"/>
    <w:rsid w:val="00275B83"/>
    <w:rsid w:val="002E4FD4"/>
    <w:rsid w:val="003174EE"/>
    <w:rsid w:val="00386358"/>
    <w:rsid w:val="003B399B"/>
    <w:rsid w:val="004614C4"/>
    <w:rsid w:val="004919DC"/>
    <w:rsid w:val="004C29AC"/>
    <w:rsid w:val="005C2DCD"/>
    <w:rsid w:val="0067770B"/>
    <w:rsid w:val="00694996"/>
    <w:rsid w:val="006D4F58"/>
    <w:rsid w:val="00703BDB"/>
    <w:rsid w:val="00707FA0"/>
    <w:rsid w:val="00750A7D"/>
    <w:rsid w:val="007E0829"/>
    <w:rsid w:val="008C2694"/>
    <w:rsid w:val="00904BCC"/>
    <w:rsid w:val="00954F33"/>
    <w:rsid w:val="009E0A6C"/>
    <w:rsid w:val="00A42A41"/>
    <w:rsid w:val="00A82E50"/>
    <w:rsid w:val="00BA6B34"/>
    <w:rsid w:val="00BD3663"/>
    <w:rsid w:val="00C33C93"/>
    <w:rsid w:val="00C953A0"/>
    <w:rsid w:val="00CA7B3E"/>
    <w:rsid w:val="00CD12AB"/>
    <w:rsid w:val="00CF095F"/>
    <w:rsid w:val="00D33D61"/>
    <w:rsid w:val="00D744BE"/>
    <w:rsid w:val="00D87D1B"/>
    <w:rsid w:val="00E13FEC"/>
    <w:rsid w:val="00E51163"/>
    <w:rsid w:val="00E61B1D"/>
    <w:rsid w:val="00E87A75"/>
    <w:rsid w:val="00EB5709"/>
    <w:rsid w:val="00F27DB8"/>
    <w:rsid w:val="00FE1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B3AD"/>
  <w15:docId w15:val="{AE1E23B5-A606-41E4-B38E-19F8628E7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32"/>
      <w:szCs w:val="32"/>
    </w:rPr>
  </w:style>
  <w:style w:type="paragraph" w:styleId="Heading2">
    <w:name w:val="heading 2"/>
    <w:uiPriority w:val="9"/>
    <w:unhideWhenUsed/>
    <w:qFormat/>
    <w:pPr>
      <w:spacing w:before="200" w:after="100"/>
      <w:outlineLvl w:val="1"/>
    </w:pPr>
    <w:rPr>
      <w:b/>
      <w:bCs/>
      <w:color w:val="000000"/>
      <w:sz w:val="28"/>
      <w:szCs w:val="28"/>
    </w:rPr>
  </w:style>
  <w:style w:type="paragraph" w:styleId="Heading3">
    <w:name w:val="heading 3"/>
    <w:uiPriority w:val="9"/>
    <w:unhideWhenUsed/>
    <w:qFormat/>
    <w:pPr>
      <w:spacing w:before="160" w:after="80"/>
      <w:outlineLvl w:val="2"/>
    </w:pPr>
    <w:rPr>
      <w:b/>
      <w:bCs/>
      <w:color w:val="000000"/>
      <w:sz w:val="24"/>
      <w:szCs w:val="24"/>
    </w:rPr>
  </w:style>
  <w:style w:type="paragraph" w:styleId="Heading4">
    <w:name w:val="heading 4"/>
    <w:uiPriority w:val="9"/>
    <w:semiHidden/>
    <w:unhideWhenUsed/>
    <w:qFormat/>
    <w:pPr>
      <w:spacing w:before="140" w:after="70"/>
      <w:outlineLvl w:val="3"/>
    </w:pPr>
    <w:rPr>
      <w:b/>
      <w:bCs/>
      <w:color w:val="000000"/>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normaltextrun">
    <w:name w:val="normaltextrun"/>
    <w:basedOn w:val="DefaultParagraphFont"/>
    <w:rsid w:val="00954F33"/>
  </w:style>
  <w:style w:type="character" w:customStyle="1" w:styleId="eop">
    <w:name w:val="eop"/>
    <w:basedOn w:val="DefaultParagraphFont"/>
    <w:rsid w:val="00954F33"/>
  </w:style>
  <w:style w:type="table" w:styleId="TableGrid">
    <w:name w:val="Table Grid"/>
    <w:basedOn w:val="TableNormal"/>
    <w:uiPriority w:val="39"/>
    <w:rsid w:val="00954F3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953A0"/>
  </w:style>
  <w:style w:type="character" w:styleId="UnresolvedMention">
    <w:name w:val="Unresolved Mention"/>
    <w:basedOn w:val="DefaultParagraphFont"/>
    <w:uiPriority w:val="99"/>
    <w:semiHidden/>
    <w:unhideWhenUsed/>
    <w:rsid w:val="00C953A0"/>
    <w:rPr>
      <w:color w:val="605E5C"/>
      <w:shd w:val="clear" w:color="auto" w:fill="E1DFDD"/>
    </w:rPr>
  </w:style>
  <w:style w:type="paragraph" w:styleId="Header">
    <w:name w:val="header"/>
    <w:basedOn w:val="Normal"/>
    <w:link w:val="HeaderChar"/>
    <w:uiPriority w:val="99"/>
    <w:unhideWhenUsed/>
    <w:rsid w:val="00386358"/>
    <w:pPr>
      <w:tabs>
        <w:tab w:val="center" w:pos="4513"/>
        <w:tab w:val="right" w:pos="9026"/>
      </w:tabs>
    </w:pPr>
  </w:style>
  <w:style w:type="character" w:customStyle="1" w:styleId="HeaderChar">
    <w:name w:val="Header Char"/>
    <w:basedOn w:val="DefaultParagraphFont"/>
    <w:link w:val="Header"/>
    <w:uiPriority w:val="99"/>
    <w:rsid w:val="00386358"/>
  </w:style>
  <w:style w:type="paragraph" w:styleId="Footer">
    <w:name w:val="footer"/>
    <w:basedOn w:val="Normal"/>
    <w:link w:val="FooterChar"/>
    <w:uiPriority w:val="99"/>
    <w:unhideWhenUsed/>
    <w:rsid w:val="00386358"/>
    <w:pPr>
      <w:tabs>
        <w:tab w:val="center" w:pos="4513"/>
        <w:tab w:val="right" w:pos="9026"/>
      </w:tabs>
    </w:pPr>
  </w:style>
  <w:style w:type="character" w:customStyle="1" w:styleId="FooterChar">
    <w:name w:val="Footer Char"/>
    <w:basedOn w:val="DefaultParagraphFont"/>
    <w:link w:val="Footer"/>
    <w:uiPriority w:val="99"/>
    <w:rsid w:val="00386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4/3283/contents/ma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pga/2010/1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complain-about-school" TargetMode="External"/><Relationship Id="rId5" Type="http://schemas.openxmlformats.org/officeDocument/2006/relationships/styles" Target="styles.xml"/><Relationship Id="rId15" Type="http://schemas.openxmlformats.org/officeDocument/2006/relationships/hyperlink" Target="https://www.gov.uk/government/publications/school-complaints-procedures"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02/3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3848a58e27f53023b1270343a37b3f32">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5c47bf0e3da01ec1fa5a2d0371cfe31"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0787D-69DD-4FC7-9591-DE8E0A0DCEA9}"/>
</file>

<file path=customXml/itemProps2.xml><?xml version="1.0" encoding="utf-8"?>
<ds:datastoreItem xmlns:ds="http://schemas.openxmlformats.org/officeDocument/2006/customXml" ds:itemID="{A0F5CEC3-22BD-4EB0-A1A2-B7080E7B7190}">
  <ds:schemaRefs>
    <ds:schemaRef ds:uri="http://schemas.microsoft.com/sharepoint/v3/contenttype/forms"/>
  </ds:schemaRefs>
</ds:datastoreItem>
</file>

<file path=customXml/itemProps3.xml><?xml version="1.0" encoding="utf-8"?>
<ds:datastoreItem xmlns:ds="http://schemas.openxmlformats.org/officeDocument/2006/customXml" ds:itemID="{53192B97-2DCE-4FEC-B22B-5AB9E27D0F8E}">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5839</Words>
  <Characters>33285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Emily Gatis</cp:lastModifiedBy>
  <cp:revision>5</cp:revision>
  <dcterms:created xsi:type="dcterms:W3CDTF">2026-01-08T13:03:00Z</dcterms:created>
  <dcterms:modified xsi:type="dcterms:W3CDTF">2026-01-08T13:56:00Z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2025-11-06T19:45:31Z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034f3966-3d0e-491d-b0e5-342eebda6926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0x010100F369E40D7C3C664280CCC1ACFC92F3F4</vt:lpwstr>
  </property>
  <property fmtid="{D5CDD505-2E9C-101B-9397-08002B2CF9AE}" pid="12" name="docLang">
    <vt:lpwstr>en</vt:lpwstr>
  </property>
</Properties>
</file>