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ABF9" w14:textId="656B867E" w:rsidR="00046F66" w:rsidRPr="00E24409" w:rsidRDefault="00676188" w:rsidP="00E24409">
      <w:pPr>
        <w:pStyle w:val="Heading2"/>
        <w:jc w:val="center"/>
        <w:rPr>
          <w:rFonts w:ascii="Calibri" w:hAnsi="Calibri" w:cs="Calibri"/>
          <w:color w:val="4F6228" w:themeColor="accent3" w:themeShade="80"/>
          <w:sz w:val="56"/>
          <w:szCs w:val="56"/>
        </w:rPr>
      </w:pPr>
      <w:r w:rsidRPr="00046F66">
        <w:rPr>
          <w:rFonts w:ascii="Calibri" w:hAnsi="Calibri" w:cs="Calibri"/>
          <w:color w:val="4F6228" w:themeColor="accent3" w:themeShade="80"/>
          <w:sz w:val="56"/>
          <w:szCs w:val="56"/>
        </w:rPr>
        <w:t>Collective Worship Policy</w:t>
      </w:r>
    </w:p>
    <w:p w14:paraId="5D4B6EA4" w14:textId="77777777" w:rsidR="00046F66" w:rsidRPr="00046F66" w:rsidRDefault="00046F66" w:rsidP="00046F66">
      <w:pPr>
        <w:pStyle w:val="Heading1"/>
        <w:jc w:val="center"/>
        <w:rPr>
          <w:rFonts w:ascii="Calibri" w:hAnsi="Calibri" w:cs="Calibri"/>
          <w:color w:val="4F6228" w:themeColor="accent3" w:themeShade="80"/>
          <w:sz w:val="56"/>
          <w:szCs w:val="56"/>
        </w:rPr>
      </w:pPr>
      <w:r w:rsidRPr="00046F66">
        <w:rPr>
          <w:rFonts w:ascii="Calibri" w:hAnsi="Calibri" w:cs="Calibri"/>
          <w:color w:val="4F6228" w:themeColor="accent3" w:themeShade="80"/>
          <w:sz w:val="56"/>
          <w:szCs w:val="56"/>
        </w:rPr>
        <w:t>St John’s C of E Primary School</w:t>
      </w:r>
    </w:p>
    <w:p w14:paraId="339103CC" w14:textId="77777777" w:rsidR="00046F66" w:rsidRPr="00046F66" w:rsidRDefault="00046F66" w:rsidP="00046F66"/>
    <w:p w14:paraId="5EF37652" w14:textId="77777777" w:rsidR="00046F66" w:rsidRDefault="00046F66" w:rsidP="00E24409">
      <w:pPr>
        <w:jc w:val="center"/>
        <w:rPr>
          <w:rFonts w:ascii="Calibri" w:hAnsi="Calibri" w:cs="Calibri"/>
          <w:b/>
          <w:bCs/>
          <w:sz w:val="24"/>
          <w:szCs w:val="24"/>
        </w:rPr>
      </w:pPr>
      <w:r w:rsidRPr="00046F66">
        <w:rPr>
          <w:rFonts w:ascii="Calibri" w:hAnsi="Calibri" w:cs="Calibri"/>
          <w:b/>
          <w:bCs/>
          <w:sz w:val="24"/>
          <w:szCs w:val="24"/>
        </w:rPr>
        <w:t>Version 2</w:t>
      </w:r>
    </w:p>
    <w:p w14:paraId="209D73F5" w14:textId="77777777" w:rsidR="00E24409" w:rsidRDefault="00046F66">
      <w:pPr>
        <w:rPr>
          <w:rFonts w:ascii="Calibri" w:hAnsi="Calibri" w:cs="Calibri"/>
          <w:sz w:val="24"/>
          <w:szCs w:val="24"/>
        </w:rPr>
      </w:pPr>
      <w:r w:rsidRPr="00046F66">
        <w:rPr>
          <w:rFonts w:ascii="Calibri" w:hAnsi="Calibri" w:cs="Calibri"/>
          <w:b/>
          <w:bCs/>
          <w:sz w:val="24"/>
          <w:szCs w:val="24"/>
        </w:rPr>
        <w:t>Lead Authors: Headteacher and RE Lead</w:t>
      </w:r>
      <w:r w:rsidRPr="005D5EF1">
        <w:rPr>
          <w:rFonts w:ascii="Calibri" w:hAnsi="Calibri" w:cs="Calibri"/>
          <w:sz w:val="24"/>
          <w:szCs w:val="24"/>
        </w:rPr>
        <w:br/>
      </w:r>
      <w:r w:rsidRPr="00046F66">
        <w:rPr>
          <w:rFonts w:ascii="Calibri" w:hAnsi="Calibri" w:cs="Calibri"/>
          <w:b/>
          <w:bCs/>
          <w:sz w:val="24"/>
          <w:szCs w:val="24"/>
        </w:rPr>
        <w:t>Date Reviewed: February 2026</w:t>
      </w:r>
      <w:r w:rsidRPr="00046F66">
        <w:rPr>
          <w:rFonts w:ascii="Calibri" w:hAnsi="Calibri" w:cs="Calibri"/>
          <w:b/>
          <w:bCs/>
          <w:sz w:val="24"/>
          <w:szCs w:val="24"/>
        </w:rPr>
        <w:br/>
        <w:t>Review Date: February 2028</w:t>
      </w:r>
      <w:r w:rsidRPr="005D5EF1">
        <w:rPr>
          <w:rFonts w:ascii="Calibri" w:hAnsi="Calibri" w:cs="Calibri"/>
          <w:sz w:val="24"/>
          <w:szCs w:val="24"/>
        </w:rPr>
        <w:br/>
      </w:r>
      <w:r w:rsidRPr="005D5EF1">
        <w:rPr>
          <w:rFonts w:ascii="Calibri" w:hAnsi="Calibri" w:cs="Calibri"/>
          <w:sz w:val="24"/>
          <w:szCs w:val="24"/>
        </w:rPr>
        <w:br/>
      </w:r>
      <w:r w:rsidRPr="00046F66">
        <w:rPr>
          <w:rFonts w:ascii="Calibri" w:hAnsi="Calibri" w:cs="Calibri"/>
          <w:b/>
          <w:bCs/>
          <w:sz w:val="24"/>
          <w:szCs w:val="24"/>
        </w:rPr>
        <w:t>Vision</w:t>
      </w:r>
      <w:r w:rsidRPr="005D5EF1">
        <w:rPr>
          <w:rFonts w:ascii="Calibri" w:hAnsi="Calibri" w:cs="Calibri"/>
          <w:sz w:val="24"/>
          <w:szCs w:val="24"/>
        </w:rPr>
        <w:br/>
        <w:t>Together we will work to enable all our children to achieve their full potential within our Christian family. Through the teachings and example of Jesus, we nurture individuality, provide challenge, develop self-esteem, and promote care and respect for each other and God’s world.</w:t>
      </w:r>
      <w:r w:rsidRPr="005D5EF1">
        <w:rPr>
          <w:rFonts w:ascii="Calibri" w:hAnsi="Calibri" w:cs="Calibri"/>
          <w:sz w:val="24"/>
          <w:szCs w:val="24"/>
        </w:rPr>
        <w:br/>
        <w:t>We are an inclusive, creative community that builds understanding, respect and empathy. Collective Worship is an educational entitlement for all pupils regardless of faith background. Worship provides shared opportunities to explore faith, reflect on values, and grow spiritually. Our worship life supports pupils to “live life in all its fullness” and reflects our commitment to being inclusive, invitational and inspiring.</w:t>
      </w:r>
      <w:r w:rsidRPr="005D5EF1">
        <w:rPr>
          <w:rFonts w:ascii="Calibri" w:hAnsi="Calibri" w:cs="Calibri"/>
          <w:sz w:val="24"/>
          <w:szCs w:val="24"/>
        </w:rPr>
        <w:br/>
      </w:r>
      <w:r w:rsidRPr="005D5EF1">
        <w:rPr>
          <w:rFonts w:ascii="Calibri" w:hAnsi="Calibri" w:cs="Calibri"/>
          <w:sz w:val="24"/>
          <w:szCs w:val="24"/>
        </w:rPr>
        <w:br/>
      </w:r>
      <w:r w:rsidRPr="00046F66">
        <w:rPr>
          <w:rFonts w:ascii="Calibri" w:hAnsi="Calibri" w:cs="Calibri"/>
          <w:b/>
          <w:bCs/>
          <w:sz w:val="24"/>
          <w:szCs w:val="24"/>
        </w:rPr>
        <w:t>Legal Requirements</w:t>
      </w:r>
      <w:r w:rsidRPr="005D5EF1">
        <w:rPr>
          <w:rFonts w:ascii="Calibri" w:hAnsi="Calibri" w:cs="Calibri"/>
          <w:sz w:val="24"/>
          <w:szCs w:val="24"/>
        </w:rPr>
        <w:br/>
        <w:t>The daily Act of Collective Worship is provided in accordance with the Education Act 1996, the school’s Trust Deed and Anglican foundation, the SIAMS Evaluation Schedule (2023), and the Ofsted Education Inspection Framework. Parents retain the right to withdraw their child from worship; this is handled sensitively and respectfully.</w:t>
      </w:r>
      <w:r w:rsidRPr="005D5EF1">
        <w:rPr>
          <w:rFonts w:ascii="Calibri" w:hAnsi="Calibri" w:cs="Calibri"/>
          <w:sz w:val="24"/>
          <w:szCs w:val="24"/>
        </w:rPr>
        <w:br/>
      </w:r>
    </w:p>
    <w:p w14:paraId="79C7DCAB" w14:textId="77777777" w:rsidR="00E24409" w:rsidRDefault="00E24409">
      <w:pPr>
        <w:rPr>
          <w:rFonts w:ascii="Calibri" w:hAnsi="Calibri" w:cs="Calibri"/>
          <w:sz w:val="24"/>
          <w:szCs w:val="24"/>
        </w:rPr>
      </w:pPr>
    </w:p>
    <w:p w14:paraId="03F9B550" w14:textId="77777777" w:rsidR="00E24409" w:rsidRDefault="00E24409">
      <w:pPr>
        <w:rPr>
          <w:rFonts w:ascii="Calibri" w:hAnsi="Calibri" w:cs="Calibri"/>
          <w:sz w:val="24"/>
          <w:szCs w:val="24"/>
        </w:rPr>
      </w:pPr>
    </w:p>
    <w:p w14:paraId="211BB97B" w14:textId="1DAD7776" w:rsidR="00260F61" w:rsidRDefault="00676188">
      <w:pPr>
        <w:rPr>
          <w:rFonts w:ascii="Calibri" w:hAnsi="Calibri" w:cs="Calibri"/>
          <w:sz w:val="24"/>
          <w:szCs w:val="24"/>
        </w:rPr>
      </w:pPr>
      <w:r w:rsidRPr="005D5EF1">
        <w:rPr>
          <w:rFonts w:ascii="Calibri" w:hAnsi="Calibri" w:cs="Calibri"/>
          <w:sz w:val="24"/>
          <w:szCs w:val="24"/>
        </w:rPr>
        <w:lastRenderedPageBreak/>
        <w:br/>
      </w:r>
      <w:r w:rsidRPr="00046F66">
        <w:rPr>
          <w:rFonts w:ascii="Calibri" w:hAnsi="Calibri" w:cs="Calibri"/>
          <w:b/>
          <w:bCs/>
          <w:sz w:val="24"/>
          <w:szCs w:val="24"/>
        </w:rPr>
        <w:t>Aims of Collective Worship</w:t>
      </w:r>
      <w:r w:rsidRPr="005D5EF1">
        <w:rPr>
          <w:rFonts w:ascii="Calibri" w:hAnsi="Calibri" w:cs="Calibri"/>
          <w:sz w:val="24"/>
          <w:szCs w:val="24"/>
        </w:rPr>
        <w:br/>
        <w:t>• Reflect on spiritual, moral and ethical issues.</w:t>
      </w:r>
      <w:r w:rsidRPr="005D5EF1">
        <w:rPr>
          <w:rFonts w:ascii="Calibri" w:hAnsi="Calibri" w:cs="Calibri"/>
          <w:sz w:val="24"/>
          <w:szCs w:val="24"/>
        </w:rPr>
        <w:br/>
        <w:t>• Explore personal beliefs and values.</w:t>
      </w:r>
      <w:r w:rsidRPr="005D5EF1">
        <w:rPr>
          <w:rFonts w:ascii="Calibri" w:hAnsi="Calibri" w:cs="Calibri"/>
          <w:sz w:val="24"/>
          <w:szCs w:val="24"/>
        </w:rPr>
        <w:br/>
        <w:t>• Respond to and celebrate life.</w:t>
      </w:r>
      <w:r w:rsidRPr="005D5EF1">
        <w:rPr>
          <w:rFonts w:ascii="Calibri" w:hAnsi="Calibri" w:cs="Calibri"/>
          <w:sz w:val="24"/>
          <w:szCs w:val="24"/>
        </w:rPr>
        <w:br/>
        <w:t>• Develop a sense of belonging and a community spirit.</w:t>
      </w:r>
      <w:r w:rsidRPr="005D5EF1">
        <w:rPr>
          <w:rFonts w:ascii="Calibri" w:hAnsi="Calibri" w:cs="Calibri"/>
          <w:sz w:val="24"/>
          <w:szCs w:val="24"/>
        </w:rPr>
        <w:br/>
        <w:t>• Reinforce and deepen understanding of Christian values that underpin all aspects of school life.</w:t>
      </w:r>
      <w:r w:rsidRPr="005D5EF1">
        <w:rPr>
          <w:rFonts w:ascii="Calibri" w:hAnsi="Calibri" w:cs="Calibri"/>
          <w:sz w:val="24"/>
          <w:szCs w:val="24"/>
        </w:rPr>
        <w:br/>
        <w:t>• Experience traditions and practices of Anglican worship.</w:t>
      </w:r>
      <w:r w:rsidRPr="005D5EF1">
        <w:rPr>
          <w:rFonts w:ascii="Calibri" w:hAnsi="Calibri" w:cs="Calibri"/>
          <w:sz w:val="24"/>
          <w:szCs w:val="24"/>
        </w:rPr>
        <w:br/>
        <w:t>• Nurture spiritual growth through stillness, silence, reflection and prayer.</w:t>
      </w:r>
      <w:r w:rsidRPr="005D5EF1">
        <w:rPr>
          <w:rFonts w:ascii="Calibri" w:hAnsi="Calibri" w:cs="Calibri"/>
          <w:sz w:val="24"/>
          <w:szCs w:val="24"/>
        </w:rPr>
        <w:br/>
        <w:t>• Foster courageous advocacy, justice, compassion and hope.</w:t>
      </w:r>
      <w:r w:rsidRPr="005D5EF1">
        <w:rPr>
          <w:rFonts w:ascii="Calibri" w:hAnsi="Calibri" w:cs="Calibri"/>
          <w:sz w:val="24"/>
          <w:szCs w:val="24"/>
        </w:rPr>
        <w:br/>
      </w:r>
      <w:r w:rsidRPr="005D5EF1">
        <w:rPr>
          <w:rFonts w:ascii="Calibri" w:hAnsi="Calibri" w:cs="Calibri"/>
          <w:sz w:val="24"/>
          <w:szCs w:val="24"/>
        </w:rPr>
        <w:br/>
      </w:r>
      <w:r w:rsidRPr="00046F66">
        <w:rPr>
          <w:rFonts w:ascii="Calibri" w:hAnsi="Calibri" w:cs="Calibri"/>
          <w:b/>
          <w:bCs/>
          <w:sz w:val="24"/>
          <w:szCs w:val="24"/>
        </w:rPr>
        <w:t>Spiritual, Moral, Social and Cultural Development</w:t>
      </w:r>
      <w:r w:rsidRPr="005D5EF1">
        <w:rPr>
          <w:rFonts w:ascii="Calibri" w:hAnsi="Calibri" w:cs="Calibri"/>
          <w:sz w:val="24"/>
          <w:szCs w:val="24"/>
        </w:rPr>
        <w:br/>
        <w:t>• Nurture dignity, compassion and justice as expressions of the image of God in every person.</w:t>
      </w:r>
      <w:r w:rsidRPr="005D5EF1">
        <w:rPr>
          <w:rFonts w:ascii="Calibri" w:hAnsi="Calibri" w:cs="Calibri"/>
          <w:sz w:val="24"/>
          <w:szCs w:val="24"/>
        </w:rPr>
        <w:br/>
        <w:t>• Encourage pupils to consider the needs of others and engage in charitable and community action.</w:t>
      </w:r>
      <w:r w:rsidRPr="005D5EF1">
        <w:rPr>
          <w:rFonts w:ascii="Calibri" w:hAnsi="Calibri" w:cs="Calibri"/>
          <w:sz w:val="24"/>
          <w:szCs w:val="24"/>
        </w:rPr>
        <w:br/>
        <w:t>• Provide opportunities to explore the spiritual dimension of life through music, silence, images and words.</w:t>
      </w:r>
      <w:r w:rsidRPr="005D5EF1">
        <w:rPr>
          <w:rFonts w:ascii="Calibri" w:hAnsi="Calibri" w:cs="Calibri"/>
          <w:sz w:val="24"/>
          <w:szCs w:val="24"/>
        </w:rPr>
        <w:br/>
        <w:t>• Foster appreciation of the natural world and shared responsibility for creation.</w:t>
      </w:r>
      <w:r w:rsidRPr="005D5EF1">
        <w:rPr>
          <w:rFonts w:ascii="Calibri" w:hAnsi="Calibri" w:cs="Calibri"/>
          <w:sz w:val="24"/>
          <w:szCs w:val="24"/>
        </w:rPr>
        <w:br/>
        <w:t>• Strengthen partnerships between the school, St John’s Church and the wider community.</w:t>
      </w:r>
      <w:r w:rsidRPr="005D5EF1">
        <w:rPr>
          <w:rFonts w:ascii="Calibri" w:hAnsi="Calibri" w:cs="Calibri"/>
          <w:sz w:val="24"/>
          <w:szCs w:val="24"/>
        </w:rPr>
        <w:br/>
      </w:r>
      <w:r w:rsidRPr="005D5EF1">
        <w:rPr>
          <w:rFonts w:ascii="Calibri" w:hAnsi="Calibri" w:cs="Calibri"/>
          <w:sz w:val="24"/>
          <w:szCs w:val="24"/>
        </w:rPr>
        <w:br/>
      </w:r>
      <w:r w:rsidRPr="00046F66">
        <w:rPr>
          <w:rFonts w:ascii="Calibri" w:hAnsi="Calibri" w:cs="Calibri"/>
          <w:b/>
          <w:bCs/>
          <w:sz w:val="24"/>
          <w:szCs w:val="24"/>
        </w:rPr>
        <w:t>Principles of High-Quality Worship</w:t>
      </w:r>
      <w:r w:rsidRPr="005D5EF1">
        <w:rPr>
          <w:rFonts w:ascii="Calibri" w:hAnsi="Calibri" w:cs="Calibri"/>
          <w:sz w:val="24"/>
          <w:szCs w:val="24"/>
        </w:rPr>
        <w:br/>
      </w:r>
      <w:r w:rsidRPr="00260F61">
        <w:rPr>
          <w:rFonts w:ascii="Calibri" w:hAnsi="Calibri" w:cs="Calibri"/>
          <w:b/>
          <w:bCs/>
          <w:sz w:val="24"/>
          <w:szCs w:val="24"/>
        </w:rPr>
        <w:t>Inclusive</w:t>
      </w:r>
      <w:r w:rsidRPr="005D5EF1">
        <w:rPr>
          <w:rFonts w:ascii="Calibri" w:hAnsi="Calibri" w:cs="Calibri"/>
          <w:sz w:val="24"/>
          <w:szCs w:val="24"/>
        </w:rPr>
        <w:t>: Worship welcomes all pupils and staff, uses language that invites reflection without assuming belief, celebrates diversity, and is accessible to all, including pupils with SEND.</w:t>
      </w:r>
      <w:r w:rsidRPr="005D5EF1">
        <w:rPr>
          <w:rFonts w:ascii="Calibri" w:hAnsi="Calibri" w:cs="Calibri"/>
          <w:sz w:val="24"/>
          <w:szCs w:val="24"/>
        </w:rPr>
        <w:br/>
      </w:r>
      <w:r w:rsidRPr="00260F61">
        <w:rPr>
          <w:rFonts w:ascii="Calibri" w:hAnsi="Calibri" w:cs="Calibri"/>
          <w:b/>
          <w:bCs/>
          <w:sz w:val="24"/>
          <w:szCs w:val="24"/>
        </w:rPr>
        <w:t>Invitational</w:t>
      </w:r>
      <w:r w:rsidRPr="005D5EF1">
        <w:rPr>
          <w:rFonts w:ascii="Calibri" w:hAnsi="Calibri" w:cs="Calibri"/>
          <w:sz w:val="24"/>
          <w:szCs w:val="24"/>
        </w:rPr>
        <w:t>: Pupils are never compelled to pray or participate in actions contrary to their beliefs. Worship offers opportunities to join in, observe or reflect. Curiosity and questioning are encouraged.</w:t>
      </w:r>
      <w:r w:rsidRPr="005D5EF1">
        <w:rPr>
          <w:rFonts w:ascii="Calibri" w:hAnsi="Calibri" w:cs="Calibri"/>
          <w:sz w:val="24"/>
          <w:szCs w:val="24"/>
        </w:rPr>
        <w:br/>
      </w:r>
      <w:r w:rsidRPr="00260F61">
        <w:rPr>
          <w:rFonts w:ascii="Calibri" w:hAnsi="Calibri" w:cs="Calibri"/>
          <w:b/>
          <w:bCs/>
          <w:sz w:val="24"/>
          <w:szCs w:val="24"/>
        </w:rPr>
        <w:t>Inspiring:</w:t>
      </w:r>
      <w:r w:rsidRPr="005D5EF1">
        <w:rPr>
          <w:rFonts w:ascii="Calibri" w:hAnsi="Calibri" w:cs="Calibri"/>
          <w:sz w:val="24"/>
          <w:szCs w:val="24"/>
        </w:rPr>
        <w:t xml:space="preserve"> Worship motivates pupils to act with compassion and moral courage. It engages imagination through story, Scripture, silence, music and drama, and encourages deep thinking.</w:t>
      </w:r>
    </w:p>
    <w:p w14:paraId="1303C358" w14:textId="77777777" w:rsidR="00260F61" w:rsidRDefault="00260F61">
      <w:pPr>
        <w:rPr>
          <w:rFonts w:ascii="Calibri" w:hAnsi="Calibri" w:cs="Calibri"/>
          <w:sz w:val="24"/>
          <w:szCs w:val="24"/>
        </w:rPr>
      </w:pPr>
    </w:p>
    <w:p w14:paraId="7715E01E" w14:textId="1A6B14E2" w:rsidR="00046F66" w:rsidRDefault="00676188">
      <w:pPr>
        <w:rPr>
          <w:rFonts w:ascii="Calibri" w:hAnsi="Calibri" w:cs="Calibri"/>
          <w:b/>
          <w:bCs/>
          <w:sz w:val="24"/>
          <w:szCs w:val="24"/>
        </w:rPr>
      </w:pPr>
      <w:r w:rsidRPr="005D5EF1">
        <w:rPr>
          <w:rFonts w:ascii="Calibri" w:hAnsi="Calibri" w:cs="Calibri"/>
          <w:sz w:val="24"/>
          <w:szCs w:val="24"/>
        </w:rPr>
        <w:lastRenderedPageBreak/>
        <w:br/>
      </w:r>
      <w:r w:rsidRPr="005D5EF1">
        <w:rPr>
          <w:rFonts w:ascii="Calibri" w:hAnsi="Calibri" w:cs="Calibri"/>
          <w:sz w:val="24"/>
          <w:szCs w:val="24"/>
        </w:rPr>
        <w:br/>
      </w:r>
      <w:r w:rsidRPr="005D5EF1">
        <w:rPr>
          <w:rFonts w:ascii="Calibri" w:hAnsi="Calibri" w:cs="Calibri"/>
          <w:b/>
          <w:bCs/>
          <w:sz w:val="24"/>
          <w:szCs w:val="24"/>
        </w:rPr>
        <w:t>Planning and Structure of Worship</w:t>
      </w:r>
      <w:r w:rsidRPr="005D5EF1">
        <w:rPr>
          <w:rFonts w:ascii="Calibri" w:hAnsi="Calibri" w:cs="Calibri"/>
          <w:sz w:val="24"/>
          <w:szCs w:val="24"/>
        </w:rPr>
        <w:br/>
        <w:t>Worship is planned on a two-year cycle linked to the Christian vision and values of the school, the Anglican liturgical year, resources such as Roots and Fruits and Values for Life, and British values.</w:t>
      </w:r>
      <w:r w:rsidRPr="005D5EF1">
        <w:rPr>
          <w:rFonts w:ascii="Calibri" w:hAnsi="Calibri" w:cs="Calibri"/>
          <w:sz w:val="24"/>
          <w:szCs w:val="24"/>
        </w:rPr>
        <w:br/>
      </w:r>
      <w:r w:rsidRPr="005D5EF1">
        <w:rPr>
          <w:rFonts w:ascii="Calibri" w:hAnsi="Calibri" w:cs="Calibri"/>
          <w:sz w:val="24"/>
          <w:szCs w:val="24"/>
        </w:rPr>
        <w:br/>
      </w:r>
      <w:r w:rsidRPr="005D5EF1">
        <w:rPr>
          <w:rFonts w:ascii="Calibri" w:hAnsi="Calibri" w:cs="Calibri"/>
          <w:b/>
          <w:bCs/>
          <w:sz w:val="24"/>
          <w:szCs w:val="24"/>
        </w:rPr>
        <w:t>Weekly Pattern:</w:t>
      </w:r>
      <w:r w:rsidRPr="005D5EF1">
        <w:rPr>
          <w:rFonts w:ascii="Calibri" w:hAnsi="Calibri" w:cs="Calibri"/>
          <w:sz w:val="24"/>
          <w:szCs w:val="24"/>
        </w:rPr>
        <w:br/>
      </w:r>
      <w:r w:rsidRPr="00260F61">
        <w:rPr>
          <w:rFonts w:ascii="Calibri" w:hAnsi="Calibri" w:cs="Calibri"/>
          <w:b/>
          <w:bCs/>
          <w:sz w:val="24"/>
          <w:szCs w:val="24"/>
        </w:rPr>
        <w:t>Monday</w:t>
      </w:r>
      <w:r w:rsidRPr="005D5EF1">
        <w:rPr>
          <w:rFonts w:ascii="Calibri" w:hAnsi="Calibri" w:cs="Calibri"/>
          <w:sz w:val="24"/>
          <w:szCs w:val="24"/>
        </w:rPr>
        <w:t>: Whole-school worship introducing weekly theme or value.</w:t>
      </w:r>
      <w:r w:rsidRPr="005D5EF1">
        <w:rPr>
          <w:rFonts w:ascii="Calibri" w:hAnsi="Calibri" w:cs="Calibri"/>
          <w:sz w:val="24"/>
          <w:szCs w:val="24"/>
        </w:rPr>
        <w:br/>
      </w:r>
      <w:r w:rsidRPr="00260F61">
        <w:rPr>
          <w:rFonts w:ascii="Calibri" w:hAnsi="Calibri" w:cs="Calibri"/>
          <w:b/>
          <w:bCs/>
          <w:sz w:val="24"/>
          <w:szCs w:val="24"/>
        </w:rPr>
        <w:t>Tuesday</w:t>
      </w:r>
      <w:r w:rsidRPr="005D5EF1">
        <w:rPr>
          <w:rFonts w:ascii="Calibri" w:hAnsi="Calibri" w:cs="Calibri"/>
          <w:sz w:val="24"/>
          <w:szCs w:val="24"/>
        </w:rPr>
        <w:t xml:space="preserve">: </w:t>
      </w:r>
      <w:r w:rsidR="007E4CEA">
        <w:rPr>
          <w:rFonts w:ascii="Calibri" w:hAnsi="Calibri" w:cs="Calibri"/>
          <w:sz w:val="24"/>
          <w:szCs w:val="24"/>
        </w:rPr>
        <w:t>Singing worship</w:t>
      </w:r>
      <w:r w:rsidRPr="005D5EF1">
        <w:rPr>
          <w:rFonts w:ascii="Calibri" w:hAnsi="Calibri" w:cs="Calibri"/>
          <w:sz w:val="24"/>
          <w:szCs w:val="24"/>
        </w:rPr>
        <w:br/>
        <w:t xml:space="preserve">Wednesday: </w:t>
      </w:r>
      <w:r w:rsidR="005D5EF1" w:rsidRPr="005D5EF1">
        <w:rPr>
          <w:rFonts w:ascii="Calibri" w:hAnsi="Calibri" w:cs="Calibri"/>
          <w:sz w:val="24"/>
          <w:szCs w:val="24"/>
        </w:rPr>
        <w:t>Celebration worship linking achievements to Christian values.</w:t>
      </w:r>
      <w:r w:rsidRPr="005D5EF1">
        <w:rPr>
          <w:rFonts w:ascii="Calibri" w:hAnsi="Calibri" w:cs="Calibri"/>
          <w:sz w:val="24"/>
          <w:szCs w:val="24"/>
        </w:rPr>
        <w:br/>
      </w:r>
      <w:r w:rsidRPr="00260F61">
        <w:rPr>
          <w:rFonts w:ascii="Calibri" w:hAnsi="Calibri" w:cs="Calibri"/>
          <w:b/>
          <w:bCs/>
          <w:sz w:val="24"/>
          <w:szCs w:val="24"/>
        </w:rPr>
        <w:t>Thursday</w:t>
      </w:r>
      <w:r w:rsidRPr="005D5EF1">
        <w:rPr>
          <w:rFonts w:ascii="Calibri" w:hAnsi="Calibri" w:cs="Calibri"/>
          <w:sz w:val="24"/>
          <w:szCs w:val="24"/>
        </w:rPr>
        <w:t xml:space="preserve">: </w:t>
      </w:r>
      <w:r w:rsidR="007E4CEA">
        <w:rPr>
          <w:rFonts w:ascii="Calibri" w:hAnsi="Calibri" w:cs="Calibri"/>
          <w:sz w:val="24"/>
          <w:szCs w:val="24"/>
        </w:rPr>
        <w:t xml:space="preserve">Key stage or class worship around commemoration events or British values </w:t>
      </w:r>
      <w:r w:rsidRPr="005D5EF1">
        <w:rPr>
          <w:rFonts w:ascii="Calibri" w:hAnsi="Calibri" w:cs="Calibri"/>
          <w:sz w:val="24"/>
          <w:szCs w:val="24"/>
        </w:rPr>
        <w:t>.</w:t>
      </w:r>
      <w:r w:rsidRPr="005D5EF1">
        <w:rPr>
          <w:rFonts w:ascii="Calibri" w:hAnsi="Calibri" w:cs="Calibri"/>
          <w:sz w:val="24"/>
          <w:szCs w:val="24"/>
        </w:rPr>
        <w:br/>
      </w:r>
      <w:r w:rsidRPr="00260F61">
        <w:rPr>
          <w:rFonts w:ascii="Calibri" w:hAnsi="Calibri" w:cs="Calibri"/>
          <w:b/>
          <w:bCs/>
          <w:sz w:val="24"/>
          <w:szCs w:val="24"/>
        </w:rPr>
        <w:t>Friday:</w:t>
      </w:r>
      <w:r w:rsidRPr="005D5EF1">
        <w:rPr>
          <w:rFonts w:ascii="Calibri" w:hAnsi="Calibri" w:cs="Calibri"/>
          <w:sz w:val="24"/>
          <w:szCs w:val="24"/>
        </w:rPr>
        <w:t xml:space="preserve"> </w:t>
      </w:r>
      <w:r w:rsidR="005D5EF1" w:rsidRPr="005D5EF1">
        <w:rPr>
          <w:rFonts w:ascii="Calibri" w:hAnsi="Calibri" w:cs="Calibri"/>
          <w:sz w:val="24"/>
          <w:szCs w:val="24"/>
        </w:rPr>
        <w:t>Clergy-led worship such as liturgy or Bible teaching.</w:t>
      </w:r>
      <w:r w:rsidRPr="005D5EF1">
        <w:rPr>
          <w:rFonts w:ascii="Calibri" w:hAnsi="Calibri" w:cs="Calibri"/>
          <w:sz w:val="24"/>
          <w:szCs w:val="24"/>
        </w:rPr>
        <w:br/>
        <w:t>Each act of worship includes an invitation to worship, a clear focus, opportunities for reflection, optional prayer, stillness and a closing thought or blessing.</w:t>
      </w:r>
      <w:r w:rsidRPr="005D5EF1">
        <w:rPr>
          <w:rFonts w:ascii="Calibri" w:hAnsi="Calibri" w:cs="Calibri"/>
          <w:sz w:val="24"/>
          <w:szCs w:val="24"/>
        </w:rPr>
        <w:br/>
      </w:r>
      <w:r w:rsidRPr="005D5EF1">
        <w:rPr>
          <w:rFonts w:ascii="Calibri" w:hAnsi="Calibri" w:cs="Calibri"/>
          <w:sz w:val="24"/>
          <w:szCs w:val="24"/>
        </w:rPr>
        <w:br/>
      </w:r>
      <w:r w:rsidRPr="005D5EF1">
        <w:rPr>
          <w:rFonts w:ascii="Calibri" w:hAnsi="Calibri" w:cs="Calibri"/>
          <w:b/>
          <w:bCs/>
          <w:sz w:val="24"/>
          <w:szCs w:val="24"/>
        </w:rPr>
        <w:t>Themes and Values Overview</w:t>
      </w:r>
    </w:p>
    <w:tbl>
      <w:tblPr>
        <w:tblStyle w:val="TableGrid"/>
        <w:tblW w:w="9939" w:type="dxa"/>
        <w:tblLook w:val="04A0" w:firstRow="1" w:lastRow="0" w:firstColumn="1" w:lastColumn="0" w:noHBand="0" w:noVBand="1"/>
      </w:tblPr>
      <w:tblGrid>
        <w:gridCol w:w="3313"/>
        <w:gridCol w:w="3313"/>
        <w:gridCol w:w="3313"/>
      </w:tblGrid>
      <w:tr w:rsidR="00046F66" w:rsidRPr="00046F66" w14:paraId="2F71E432" w14:textId="77777777" w:rsidTr="00046F66">
        <w:trPr>
          <w:trHeight w:val="291"/>
        </w:trPr>
        <w:tc>
          <w:tcPr>
            <w:tcW w:w="3313" w:type="dxa"/>
            <w:shd w:val="clear" w:color="auto" w:fill="C2D69B" w:themeFill="accent3" w:themeFillTint="99"/>
          </w:tcPr>
          <w:p w14:paraId="77C3D25C" w14:textId="37B63A79" w:rsidR="00046F66" w:rsidRPr="00046F66" w:rsidRDefault="00046F66" w:rsidP="00046F66">
            <w:pPr>
              <w:jc w:val="center"/>
              <w:rPr>
                <w:rFonts w:ascii="Calibri" w:hAnsi="Calibri" w:cs="Calibri"/>
                <w:b/>
                <w:bCs/>
                <w:sz w:val="24"/>
                <w:szCs w:val="24"/>
              </w:rPr>
            </w:pPr>
            <w:r w:rsidRPr="00046F66">
              <w:rPr>
                <w:rFonts w:ascii="Calibri" w:hAnsi="Calibri" w:cs="Calibri"/>
                <w:b/>
                <w:bCs/>
                <w:sz w:val="24"/>
                <w:szCs w:val="24"/>
              </w:rPr>
              <w:t>Term</w:t>
            </w:r>
          </w:p>
        </w:tc>
        <w:tc>
          <w:tcPr>
            <w:tcW w:w="3313" w:type="dxa"/>
            <w:shd w:val="clear" w:color="auto" w:fill="C2D69B" w:themeFill="accent3" w:themeFillTint="99"/>
          </w:tcPr>
          <w:p w14:paraId="2E6A101B" w14:textId="5EAEEFAF" w:rsidR="00046F66" w:rsidRPr="00046F66" w:rsidRDefault="00046F66" w:rsidP="00046F66">
            <w:pPr>
              <w:jc w:val="center"/>
              <w:rPr>
                <w:rFonts w:ascii="Calibri" w:hAnsi="Calibri" w:cs="Calibri"/>
                <w:b/>
                <w:bCs/>
                <w:sz w:val="24"/>
                <w:szCs w:val="24"/>
              </w:rPr>
            </w:pPr>
            <w:r w:rsidRPr="00046F66">
              <w:rPr>
                <w:rFonts w:ascii="Calibri" w:hAnsi="Calibri" w:cs="Calibri"/>
                <w:b/>
                <w:bCs/>
                <w:sz w:val="24"/>
                <w:szCs w:val="24"/>
              </w:rPr>
              <w:t>Gospel Value</w:t>
            </w:r>
          </w:p>
        </w:tc>
        <w:tc>
          <w:tcPr>
            <w:tcW w:w="3313" w:type="dxa"/>
            <w:shd w:val="clear" w:color="auto" w:fill="C2D69B" w:themeFill="accent3" w:themeFillTint="99"/>
          </w:tcPr>
          <w:p w14:paraId="35F898E0" w14:textId="2E39B6FA" w:rsidR="00046F66" w:rsidRPr="00046F66" w:rsidRDefault="00046F66" w:rsidP="00046F66">
            <w:pPr>
              <w:jc w:val="center"/>
              <w:rPr>
                <w:rFonts w:ascii="Calibri" w:hAnsi="Calibri" w:cs="Calibri"/>
                <w:b/>
                <w:bCs/>
                <w:sz w:val="24"/>
                <w:szCs w:val="24"/>
              </w:rPr>
            </w:pPr>
            <w:r w:rsidRPr="00046F66">
              <w:rPr>
                <w:rFonts w:ascii="Calibri" w:hAnsi="Calibri" w:cs="Calibri"/>
                <w:b/>
                <w:bCs/>
                <w:sz w:val="24"/>
                <w:szCs w:val="24"/>
              </w:rPr>
              <w:t>British value</w:t>
            </w:r>
          </w:p>
        </w:tc>
      </w:tr>
      <w:tr w:rsidR="00046F66" w14:paraId="58E1EBA0" w14:textId="77777777" w:rsidTr="00046F66">
        <w:trPr>
          <w:trHeight w:val="291"/>
        </w:trPr>
        <w:tc>
          <w:tcPr>
            <w:tcW w:w="3313" w:type="dxa"/>
          </w:tcPr>
          <w:p w14:paraId="3F4C29FB" w14:textId="25F36123" w:rsidR="00046F66" w:rsidRDefault="00046F66">
            <w:pPr>
              <w:rPr>
                <w:rFonts w:ascii="Calibri" w:hAnsi="Calibri" w:cs="Calibri"/>
                <w:sz w:val="24"/>
                <w:szCs w:val="24"/>
              </w:rPr>
            </w:pPr>
            <w:r w:rsidRPr="005D5EF1">
              <w:rPr>
                <w:rFonts w:ascii="Calibri" w:hAnsi="Calibri" w:cs="Calibri"/>
                <w:sz w:val="24"/>
                <w:szCs w:val="24"/>
              </w:rPr>
              <w:t>Autumn 1</w:t>
            </w:r>
          </w:p>
        </w:tc>
        <w:tc>
          <w:tcPr>
            <w:tcW w:w="3313" w:type="dxa"/>
          </w:tcPr>
          <w:p w14:paraId="67F35786" w14:textId="665FA63F" w:rsidR="00046F66" w:rsidRDefault="00046F66">
            <w:pPr>
              <w:rPr>
                <w:rFonts w:ascii="Calibri" w:hAnsi="Calibri" w:cs="Calibri"/>
                <w:sz w:val="24"/>
                <w:szCs w:val="24"/>
              </w:rPr>
            </w:pPr>
            <w:r>
              <w:rPr>
                <w:rFonts w:ascii="Calibri" w:hAnsi="Calibri" w:cs="Calibri"/>
                <w:sz w:val="24"/>
                <w:szCs w:val="24"/>
              </w:rPr>
              <w:t xml:space="preserve">Respect </w:t>
            </w:r>
          </w:p>
        </w:tc>
        <w:tc>
          <w:tcPr>
            <w:tcW w:w="3313" w:type="dxa"/>
          </w:tcPr>
          <w:p w14:paraId="7D71AB9C" w14:textId="7470E1DD" w:rsidR="00046F66" w:rsidRDefault="00046F66">
            <w:pPr>
              <w:rPr>
                <w:rFonts w:ascii="Calibri" w:hAnsi="Calibri" w:cs="Calibri"/>
                <w:sz w:val="24"/>
                <w:szCs w:val="24"/>
              </w:rPr>
            </w:pPr>
            <w:r>
              <w:rPr>
                <w:rFonts w:ascii="Calibri" w:hAnsi="Calibri" w:cs="Calibri"/>
                <w:sz w:val="24"/>
                <w:szCs w:val="24"/>
              </w:rPr>
              <w:t>Democracy</w:t>
            </w:r>
          </w:p>
        </w:tc>
      </w:tr>
      <w:tr w:rsidR="00046F66" w14:paraId="5CB98520" w14:textId="77777777" w:rsidTr="00046F66">
        <w:trPr>
          <w:trHeight w:val="306"/>
        </w:trPr>
        <w:tc>
          <w:tcPr>
            <w:tcW w:w="3313" w:type="dxa"/>
          </w:tcPr>
          <w:p w14:paraId="6E193F53" w14:textId="24A503BE" w:rsidR="00046F66" w:rsidRDefault="00046F66">
            <w:pPr>
              <w:rPr>
                <w:rFonts w:ascii="Calibri" w:hAnsi="Calibri" w:cs="Calibri"/>
                <w:sz w:val="24"/>
                <w:szCs w:val="24"/>
              </w:rPr>
            </w:pPr>
            <w:r w:rsidRPr="005D5EF1">
              <w:rPr>
                <w:rFonts w:ascii="Calibri" w:hAnsi="Calibri" w:cs="Calibri"/>
                <w:sz w:val="24"/>
                <w:szCs w:val="24"/>
              </w:rPr>
              <w:t>Autumn 2</w:t>
            </w:r>
          </w:p>
        </w:tc>
        <w:tc>
          <w:tcPr>
            <w:tcW w:w="3313" w:type="dxa"/>
          </w:tcPr>
          <w:p w14:paraId="599F4A10" w14:textId="7D77F1C3" w:rsidR="00046F66" w:rsidRDefault="00046F66">
            <w:pPr>
              <w:rPr>
                <w:rFonts w:ascii="Calibri" w:hAnsi="Calibri" w:cs="Calibri"/>
                <w:sz w:val="24"/>
                <w:szCs w:val="24"/>
              </w:rPr>
            </w:pPr>
            <w:r>
              <w:rPr>
                <w:rFonts w:ascii="Calibri" w:hAnsi="Calibri" w:cs="Calibri"/>
                <w:sz w:val="24"/>
                <w:szCs w:val="24"/>
              </w:rPr>
              <w:t>Peace</w:t>
            </w:r>
          </w:p>
        </w:tc>
        <w:tc>
          <w:tcPr>
            <w:tcW w:w="3313" w:type="dxa"/>
          </w:tcPr>
          <w:p w14:paraId="4EE92BD7" w14:textId="4207AF7C" w:rsidR="00046F66" w:rsidRDefault="00046F66">
            <w:pPr>
              <w:rPr>
                <w:rFonts w:ascii="Calibri" w:hAnsi="Calibri" w:cs="Calibri"/>
                <w:sz w:val="24"/>
                <w:szCs w:val="24"/>
              </w:rPr>
            </w:pPr>
            <w:r>
              <w:rPr>
                <w:rFonts w:ascii="Calibri" w:hAnsi="Calibri" w:cs="Calibri"/>
                <w:sz w:val="24"/>
                <w:szCs w:val="24"/>
              </w:rPr>
              <w:t>Liberty</w:t>
            </w:r>
          </w:p>
        </w:tc>
      </w:tr>
      <w:tr w:rsidR="00046F66" w14:paraId="374656A6" w14:textId="77777777" w:rsidTr="00046F66">
        <w:trPr>
          <w:trHeight w:val="291"/>
        </w:trPr>
        <w:tc>
          <w:tcPr>
            <w:tcW w:w="3313" w:type="dxa"/>
          </w:tcPr>
          <w:p w14:paraId="5434F770" w14:textId="6C896719" w:rsidR="00046F66" w:rsidRDefault="00046F66">
            <w:pPr>
              <w:rPr>
                <w:rFonts w:ascii="Calibri" w:hAnsi="Calibri" w:cs="Calibri"/>
                <w:sz w:val="24"/>
                <w:szCs w:val="24"/>
              </w:rPr>
            </w:pPr>
            <w:r w:rsidRPr="005D5EF1">
              <w:rPr>
                <w:rFonts w:ascii="Calibri" w:hAnsi="Calibri" w:cs="Calibri"/>
                <w:sz w:val="24"/>
                <w:szCs w:val="24"/>
              </w:rPr>
              <w:t>Spring 1</w:t>
            </w:r>
          </w:p>
        </w:tc>
        <w:tc>
          <w:tcPr>
            <w:tcW w:w="3313" w:type="dxa"/>
          </w:tcPr>
          <w:p w14:paraId="0F056339" w14:textId="47586E81" w:rsidR="00046F66" w:rsidRDefault="00046F66">
            <w:pPr>
              <w:rPr>
                <w:rFonts w:ascii="Calibri" w:hAnsi="Calibri" w:cs="Calibri"/>
                <w:sz w:val="24"/>
                <w:szCs w:val="24"/>
              </w:rPr>
            </w:pPr>
            <w:r>
              <w:rPr>
                <w:rFonts w:ascii="Calibri" w:hAnsi="Calibri" w:cs="Calibri"/>
                <w:sz w:val="24"/>
                <w:szCs w:val="24"/>
              </w:rPr>
              <w:t>Thankfulness</w:t>
            </w:r>
          </w:p>
        </w:tc>
        <w:tc>
          <w:tcPr>
            <w:tcW w:w="3313" w:type="dxa"/>
          </w:tcPr>
          <w:p w14:paraId="5CBC4BE2" w14:textId="056196F6" w:rsidR="00046F66" w:rsidRDefault="00046F66">
            <w:pPr>
              <w:rPr>
                <w:rFonts w:ascii="Calibri" w:hAnsi="Calibri" w:cs="Calibri"/>
                <w:sz w:val="24"/>
                <w:szCs w:val="24"/>
              </w:rPr>
            </w:pPr>
            <w:r>
              <w:rPr>
                <w:rFonts w:ascii="Calibri" w:hAnsi="Calibri" w:cs="Calibri"/>
                <w:sz w:val="24"/>
                <w:szCs w:val="24"/>
              </w:rPr>
              <w:t xml:space="preserve">Mutual Respect </w:t>
            </w:r>
          </w:p>
        </w:tc>
      </w:tr>
      <w:tr w:rsidR="00046F66" w14:paraId="7FD7B6F5" w14:textId="77777777" w:rsidTr="00046F66">
        <w:trPr>
          <w:trHeight w:val="291"/>
        </w:trPr>
        <w:tc>
          <w:tcPr>
            <w:tcW w:w="3313" w:type="dxa"/>
          </w:tcPr>
          <w:p w14:paraId="2076EAF5" w14:textId="511C078F" w:rsidR="00046F66" w:rsidRDefault="00046F66">
            <w:pPr>
              <w:rPr>
                <w:rFonts w:ascii="Calibri" w:hAnsi="Calibri" w:cs="Calibri"/>
                <w:sz w:val="24"/>
                <w:szCs w:val="24"/>
              </w:rPr>
            </w:pPr>
            <w:r w:rsidRPr="005D5EF1">
              <w:rPr>
                <w:rFonts w:ascii="Calibri" w:hAnsi="Calibri" w:cs="Calibri"/>
                <w:sz w:val="24"/>
                <w:szCs w:val="24"/>
              </w:rPr>
              <w:t>Spring 2</w:t>
            </w:r>
          </w:p>
        </w:tc>
        <w:tc>
          <w:tcPr>
            <w:tcW w:w="3313" w:type="dxa"/>
          </w:tcPr>
          <w:p w14:paraId="0D208BE1" w14:textId="180FAD00" w:rsidR="00046F66" w:rsidRDefault="00046F66">
            <w:pPr>
              <w:rPr>
                <w:rFonts w:ascii="Calibri" w:hAnsi="Calibri" w:cs="Calibri"/>
                <w:sz w:val="24"/>
                <w:szCs w:val="24"/>
              </w:rPr>
            </w:pPr>
            <w:r>
              <w:rPr>
                <w:rFonts w:ascii="Calibri" w:hAnsi="Calibri" w:cs="Calibri"/>
                <w:sz w:val="24"/>
                <w:szCs w:val="24"/>
              </w:rPr>
              <w:t>Love</w:t>
            </w:r>
          </w:p>
        </w:tc>
        <w:tc>
          <w:tcPr>
            <w:tcW w:w="3313" w:type="dxa"/>
          </w:tcPr>
          <w:p w14:paraId="34A2E62B" w14:textId="70A39267" w:rsidR="00046F66" w:rsidRDefault="00046F66">
            <w:pPr>
              <w:rPr>
                <w:rFonts w:ascii="Calibri" w:hAnsi="Calibri" w:cs="Calibri"/>
                <w:sz w:val="24"/>
                <w:szCs w:val="24"/>
              </w:rPr>
            </w:pPr>
            <w:r>
              <w:rPr>
                <w:rFonts w:ascii="Calibri" w:hAnsi="Calibri" w:cs="Calibri"/>
                <w:sz w:val="24"/>
                <w:szCs w:val="24"/>
              </w:rPr>
              <w:t>Tolerance</w:t>
            </w:r>
          </w:p>
        </w:tc>
      </w:tr>
      <w:tr w:rsidR="00046F66" w14:paraId="0D5E837B" w14:textId="77777777" w:rsidTr="00046F66">
        <w:trPr>
          <w:trHeight w:val="291"/>
        </w:trPr>
        <w:tc>
          <w:tcPr>
            <w:tcW w:w="3313" w:type="dxa"/>
          </w:tcPr>
          <w:p w14:paraId="1192DBBA" w14:textId="53FF7675" w:rsidR="00046F66" w:rsidRDefault="00046F66">
            <w:pPr>
              <w:rPr>
                <w:rFonts w:ascii="Calibri" w:hAnsi="Calibri" w:cs="Calibri"/>
                <w:sz w:val="24"/>
                <w:szCs w:val="24"/>
              </w:rPr>
            </w:pPr>
            <w:r w:rsidRPr="005D5EF1">
              <w:rPr>
                <w:rFonts w:ascii="Calibri" w:hAnsi="Calibri" w:cs="Calibri"/>
                <w:sz w:val="24"/>
                <w:szCs w:val="24"/>
              </w:rPr>
              <w:t>Summer 1</w:t>
            </w:r>
          </w:p>
        </w:tc>
        <w:tc>
          <w:tcPr>
            <w:tcW w:w="3313" w:type="dxa"/>
          </w:tcPr>
          <w:p w14:paraId="4A0438D3" w14:textId="3596B8B5" w:rsidR="00046F66" w:rsidRDefault="00046F66">
            <w:pPr>
              <w:rPr>
                <w:rFonts w:ascii="Calibri" w:hAnsi="Calibri" w:cs="Calibri"/>
                <w:sz w:val="24"/>
                <w:szCs w:val="24"/>
              </w:rPr>
            </w:pPr>
            <w:r>
              <w:rPr>
                <w:rFonts w:ascii="Calibri" w:hAnsi="Calibri" w:cs="Calibri"/>
                <w:sz w:val="24"/>
                <w:szCs w:val="24"/>
              </w:rPr>
              <w:t>Forgiveness</w:t>
            </w:r>
          </w:p>
        </w:tc>
        <w:tc>
          <w:tcPr>
            <w:tcW w:w="3313" w:type="dxa"/>
          </w:tcPr>
          <w:p w14:paraId="1F04D0B8" w14:textId="36D9D1F5" w:rsidR="00046F66" w:rsidRDefault="00046F66">
            <w:pPr>
              <w:rPr>
                <w:rFonts w:ascii="Calibri" w:hAnsi="Calibri" w:cs="Calibri"/>
                <w:sz w:val="24"/>
                <w:szCs w:val="24"/>
              </w:rPr>
            </w:pPr>
            <w:r>
              <w:rPr>
                <w:rFonts w:ascii="Calibri" w:hAnsi="Calibri" w:cs="Calibri"/>
                <w:sz w:val="24"/>
                <w:szCs w:val="24"/>
              </w:rPr>
              <w:t xml:space="preserve">Resilience </w:t>
            </w:r>
          </w:p>
        </w:tc>
      </w:tr>
      <w:tr w:rsidR="00046F66" w14:paraId="6CBD8CB0" w14:textId="77777777" w:rsidTr="00046F66">
        <w:trPr>
          <w:trHeight w:val="291"/>
        </w:trPr>
        <w:tc>
          <w:tcPr>
            <w:tcW w:w="3313" w:type="dxa"/>
          </w:tcPr>
          <w:p w14:paraId="5AE2B9AB" w14:textId="4DB402CC" w:rsidR="00046F66" w:rsidRPr="005D5EF1" w:rsidRDefault="00046F66">
            <w:pPr>
              <w:rPr>
                <w:rFonts w:ascii="Calibri" w:hAnsi="Calibri" w:cs="Calibri"/>
                <w:sz w:val="24"/>
                <w:szCs w:val="24"/>
              </w:rPr>
            </w:pPr>
            <w:r w:rsidRPr="005D5EF1">
              <w:rPr>
                <w:rFonts w:ascii="Calibri" w:hAnsi="Calibri" w:cs="Calibri"/>
                <w:sz w:val="24"/>
                <w:szCs w:val="24"/>
              </w:rPr>
              <w:t>Summer 2</w:t>
            </w:r>
          </w:p>
        </w:tc>
        <w:tc>
          <w:tcPr>
            <w:tcW w:w="3313" w:type="dxa"/>
          </w:tcPr>
          <w:p w14:paraId="46F9B148" w14:textId="00547743" w:rsidR="00046F66" w:rsidRDefault="00046F66">
            <w:pPr>
              <w:rPr>
                <w:rFonts w:ascii="Calibri" w:hAnsi="Calibri" w:cs="Calibri"/>
                <w:sz w:val="24"/>
                <w:szCs w:val="24"/>
              </w:rPr>
            </w:pPr>
            <w:r>
              <w:rPr>
                <w:rFonts w:ascii="Calibri" w:hAnsi="Calibri" w:cs="Calibri"/>
                <w:sz w:val="24"/>
                <w:szCs w:val="24"/>
              </w:rPr>
              <w:t>Honesty and Trust</w:t>
            </w:r>
          </w:p>
        </w:tc>
        <w:tc>
          <w:tcPr>
            <w:tcW w:w="3313" w:type="dxa"/>
          </w:tcPr>
          <w:p w14:paraId="74130107" w14:textId="7E810AEF" w:rsidR="00046F66" w:rsidRDefault="00046F66">
            <w:pPr>
              <w:rPr>
                <w:rFonts w:ascii="Calibri" w:hAnsi="Calibri" w:cs="Calibri"/>
                <w:sz w:val="24"/>
                <w:szCs w:val="24"/>
              </w:rPr>
            </w:pPr>
            <w:r>
              <w:rPr>
                <w:rFonts w:ascii="Calibri" w:hAnsi="Calibri" w:cs="Calibri"/>
                <w:sz w:val="24"/>
                <w:szCs w:val="24"/>
              </w:rPr>
              <w:t>Rule of Law</w:t>
            </w:r>
          </w:p>
        </w:tc>
      </w:tr>
    </w:tbl>
    <w:p w14:paraId="0BCE7CAF" w14:textId="43AA0F85" w:rsidR="00E24409" w:rsidRDefault="00E24409">
      <w:pPr>
        <w:rPr>
          <w:rFonts w:ascii="Calibri" w:hAnsi="Calibri" w:cs="Calibri"/>
          <w:b/>
          <w:bCs/>
          <w:sz w:val="24"/>
          <w:szCs w:val="24"/>
        </w:rPr>
      </w:pPr>
    </w:p>
    <w:p w14:paraId="4625FFB9" w14:textId="2A2926B9" w:rsidR="00260F61" w:rsidRPr="00E24409" w:rsidRDefault="00676188">
      <w:pPr>
        <w:rPr>
          <w:rFonts w:ascii="Calibri" w:hAnsi="Calibri" w:cs="Calibri"/>
          <w:b/>
          <w:bCs/>
          <w:sz w:val="24"/>
          <w:szCs w:val="24"/>
        </w:rPr>
      </w:pPr>
      <w:r w:rsidRPr="005D5EF1">
        <w:rPr>
          <w:rFonts w:ascii="Calibri" w:hAnsi="Calibri" w:cs="Calibri"/>
          <w:b/>
          <w:bCs/>
          <w:sz w:val="24"/>
          <w:szCs w:val="24"/>
        </w:rPr>
        <w:t>Pupil Leadership in Worship</w:t>
      </w:r>
      <w:r w:rsidRPr="005D5EF1">
        <w:rPr>
          <w:rFonts w:ascii="Calibri" w:hAnsi="Calibri" w:cs="Calibri"/>
          <w:sz w:val="24"/>
          <w:szCs w:val="24"/>
        </w:rPr>
        <w:br/>
        <w:t>The Collective Worship Committee includes pupils from all year groups and contributes to planning, leading and evaluating worship. Pupils take active roles in reading, drama, music, prayer and reflection. Pupil voice is central to monitoring and improving worship.</w:t>
      </w:r>
      <w:r w:rsidRPr="005D5EF1">
        <w:rPr>
          <w:rFonts w:ascii="Calibri" w:hAnsi="Calibri" w:cs="Calibri"/>
          <w:sz w:val="24"/>
          <w:szCs w:val="24"/>
        </w:rPr>
        <w:br/>
      </w:r>
      <w:r w:rsidRPr="005D5EF1">
        <w:rPr>
          <w:rFonts w:ascii="Calibri" w:hAnsi="Calibri" w:cs="Calibri"/>
          <w:b/>
          <w:bCs/>
          <w:sz w:val="24"/>
          <w:szCs w:val="24"/>
        </w:rPr>
        <w:br/>
        <w:t>Monitoring, Evaluation and Impact</w:t>
      </w:r>
      <w:r w:rsidRPr="005D5EF1">
        <w:rPr>
          <w:rFonts w:ascii="Calibri" w:hAnsi="Calibri" w:cs="Calibri"/>
          <w:sz w:val="24"/>
          <w:szCs w:val="24"/>
        </w:rPr>
        <w:br/>
        <w:t xml:space="preserve">Worship is monitored by the </w:t>
      </w:r>
      <w:r w:rsidR="00260F61">
        <w:rPr>
          <w:rFonts w:ascii="Calibri" w:hAnsi="Calibri" w:cs="Calibri"/>
          <w:sz w:val="24"/>
          <w:szCs w:val="24"/>
        </w:rPr>
        <w:t>Headteacher</w:t>
      </w:r>
      <w:r w:rsidRPr="005D5EF1">
        <w:rPr>
          <w:rFonts w:ascii="Calibri" w:hAnsi="Calibri" w:cs="Calibri"/>
          <w:sz w:val="24"/>
          <w:szCs w:val="24"/>
        </w:rPr>
        <w:t xml:space="preserve">, clergy, </w:t>
      </w:r>
      <w:r w:rsidR="00260F61">
        <w:rPr>
          <w:rFonts w:ascii="Calibri" w:hAnsi="Calibri" w:cs="Calibri"/>
          <w:sz w:val="24"/>
          <w:szCs w:val="24"/>
        </w:rPr>
        <w:t xml:space="preserve">and </w:t>
      </w:r>
      <w:r w:rsidR="00260F61" w:rsidRPr="005D5EF1">
        <w:rPr>
          <w:rFonts w:ascii="Calibri" w:hAnsi="Calibri" w:cs="Calibri"/>
          <w:sz w:val="24"/>
          <w:szCs w:val="24"/>
        </w:rPr>
        <w:t>governors</w:t>
      </w:r>
      <w:r w:rsidR="00260F61">
        <w:rPr>
          <w:rFonts w:ascii="Calibri" w:hAnsi="Calibri" w:cs="Calibri"/>
          <w:sz w:val="24"/>
          <w:szCs w:val="24"/>
        </w:rPr>
        <w:t>.</w:t>
      </w:r>
      <w:r w:rsidRPr="005D5EF1">
        <w:rPr>
          <w:rFonts w:ascii="Calibri" w:hAnsi="Calibri" w:cs="Calibri"/>
          <w:sz w:val="24"/>
          <w:szCs w:val="24"/>
        </w:rPr>
        <w:t xml:space="preserve"> Evaluation focuses on impact on spiritual development, expression of Christian vision, quality of planning and delivery, and pupil engagement and leadership. A Response to Worship area is available for pupil reflections.</w:t>
      </w:r>
      <w:r w:rsidRPr="005D5EF1">
        <w:rPr>
          <w:rFonts w:ascii="Calibri" w:hAnsi="Calibri" w:cs="Calibri"/>
          <w:sz w:val="24"/>
          <w:szCs w:val="24"/>
        </w:rPr>
        <w:br/>
      </w:r>
      <w:r w:rsidRPr="005D5EF1">
        <w:rPr>
          <w:rFonts w:ascii="Calibri" w:hAnsi="Calibri" w:cs="Calibri"/>
          <w:sz w:val="24"/>
          <w:szCs w:val="24"/>
        </w:rPr>
        <w:lastRenderedPageBreak/>
        <w:br/>
      </w:r>
      <w:r w:rsidRPr="005D5EF1">
        <w:rPr>
          <w:rFonts w:ascii="Calibri" w:hAnsi="Calibri" w:cs="Calibri"/>
          <w:b/>
          <w:bCs/>
          <w:sz w:val="24"/>
          <w:szCs w:val="24"/>
        </w:rPr>
        <w:t>Roles and Responsibilities</w:t>
      </w:r>
      <w:r w:rsidRPr="005D5EF1">
        <w:rPr>
          <w:rFonts w:ascii="Calibri" w:hAnsi="Calibri" w:cs="Calibri"/>
          <w:sz w:val="24"/>
          <w:szCs w:val="24"/>
        </w:rPr>
        <w:br/>
        <w:t>Headteacher: Collective Worship Coordinator.</w:t>
      </w:r>
      <w:r w:rsidRPr="005D5EF1">
        <w:rPr>
          <w:rFonts w:ascii="Calibri" w:hAnsi="Calibri" w:cs="Calibri"/>
          <w:sz w:val="24"/>
          <w:szCs w:val="24"/>
        </w:rPr>
        <w:br/>
        <w:t>RE Leader: Supports planning and quality assurance.</w:t>
      </w:r>
    </w:p>
    <w:p w14:paraId="3FC9A5D1" w14:textId="4C29EF5C" w:rsidR="00260F61" w:rsidRDefault="00676188">
      <w:pPr>
        <w:rPr>
          <w:rFonts w:ascii="Calibri" w:hAnsi="Calibri" w:cs="Calibri"/>
          <w:sz w:val="24"/>
          <w:szCs w:val="24"/>
        </w:rPr>
      </w:pPr>
      <w:r w:rsidRPr="005D5EF1">
        <w:rPr>
          <w:rFonts w:ascii="Calibri" w:hAnsi="Calibri" w:cs="Calibri"/>
          <w:sz w:val="24"/>
          <w:szCs w:val="24"/>
        </w:rPr>
        <w:t>Clergy: Lead weekly worship and provide guidance</w:t>
      </w:r>
      <w:r w:rsidR="00260F61">
        <w:rPr>
          <w:rFonts w:ascii="Calibri" w:hAnsi="Calibri" w:cs="Calibri"/>
          <w:sz w:val="24"/>
          <w:szCs w:val="24"/>
        </w:rPr>
        <w:t>.</w:t>
      </w:r>
    </w:p>
    <w:p w14:paraId="7609442B" w14:textId="61AA82DF" w:rsidR="00B73363" w:rsidRPr="00E24409" w:rsidRDefault="00676188">
      <w:pPr>
        <w:rPr>
          <w:rFonts w:ascii="Calibri" w:hAnsi="Calibri" w:cs="Calibri"/>
          <w:b/>
          <w:bCs/>
          <w:sz w:val="24"/>
          <w:szCs w:val="24"/>
        </w:rPr>
      </w:pPr>
      <w:r w:rsidRPr="005D5EF1">
        <w:rPr>
          <w:rFonts w:ascii="Calibri" w:hAnsi="Calibri" w:cs="Calibri"/>
          <w:sz w:val="24"/>
          <w:szCs w:val="24"/>
        </w:rPr>
        <w:t>Staff: Participate and model reflective engagement.</w:t>
      </w:r>
      <w:r w:rsidRPr="005D5EF1">
        <w:rPr>
          <w:rFonts w:ascii="Calibri" w:hAnsi="Calibri" w:cs="Calibri"/>
          <w:sz w:val="24"/>
          <w:szCs w:val="24"/>
        </w:rPr>
        <w:br/>
        <w:t>Governors: Monitor statutory and SIAMS requirements.</w:t>
      </w:r>
      <w:r w:rsidRPr="005D5EF1">
        <w:rPr>
          <w:rFonts w:ascii="Calibri" w:hAnsi="Calibri" w:cs="Calibri"/>
          <w:sz w:val="24"/>
          <w:szCs w:val="24"/>
        </w:rPr>
        <w:br/>
      </w:r>
      <w:r w:rsidRPr="005D5EF1">
        <w:rPr>
          <w:rFonts w:ascii="Calibri" w:hAnsi="Calibri" w:cs="Calibri"/>
          <w:sz w:val="24"/>
          <w:szCs w:val="24"/>
        </w:rPr>
        <w:br/>
      </w:r>
      <w:r w:rsidRPr="005D5EF1">
        <w:rPr>
          <w:rFonts w:ascii="Calibri" w:hAnsi="Calibri" w:cs="Calibri"/>
          <w:b/>
          <w:bCs/>
          <w:sz w:val="24"/>
          <w:szCs w:val="24"/>
        </w:rPr>
        <w:t>Partnership with Church and Community</w:t>
      </w:r>
      <w:r w:rsidRPr="005D5EF1">
        <w:rPr>
          <w:rFonts w:ascii="Calibri" w:hAnsi="Calibri" w:cs="Calibri"/>
          <w:sz w:val="24"/>
          <w:szCs w:val="24"/>
        </w:rPr>
        <w:br/>
        <w:t>The school maintains strong links with St John’s Church, celebrating major Christian festivals and participating in parish life. Worship reflects the Church of England’s Growing Faith initiative, strengthening relationships between school, church and home.</w:t>
      </w:r>
      <w:r w:rsidRPr="005D5EF1">
        <w:rPr>
          <w:rFonts w:ascii="Calibri" w:hAnsi="Calibri" w:cs="Calibri"/>
          <w:sz w:val="24"/>
          <w:szCs w:val="24"/>
        </w:rPr>
        <w:br/>
      </w:r>
      <w:r w:rsidRPr="005D5EF1">
        <w:rPr>
          <w:rFonts w:ascii="Calibri" w:hAnsi="Calibri" w:cs="Calibri"/>
          <w:sz w:val="24"/>
          <w:szCs w:val="24"/>
        </w:rPr>
        <w:br/>
      </w:r>
      <w:r w:rsidRPr="00046F66">
        <w:rPr>
          <w:rFonts w:ascii="Calibri" w:hAnsi="Calibri" w:cs="Calibri"/>
          <w:b/>
          <w:bCs/>
          <w:sz w:val="24"/>
          <w:szCs w:val="24"/>
        </w:rPr>
        <w:t>Right of Withdrawal</w:t>
      </w:r>
      <w:r w:rsidRPr="005D5EF1">
        <w:rPr>
          <w:rFonts w:ascii="Calibri" w:hAnsi="Calibri" w:cs="Calibri"/>
          <w:sz w:val="24"/>
          <w:szCs w:val="24"/>
        </w:rPr>
        <w:br/>
        <w:t>Parents may request withdrawal from all or part of Collective Worship. The school ensures this is handled sensitively and that no child is disadvantaged.</w:t>
      </w:r>
      <w:r w:rsidRPr="005D5EF1">
        <w:rPr>
          <w:rFonts w:ascii="Calibri" w:hAnsi="Calibri" w:cs="Calibri"/>
          <w:sz w:val="24"/>
          <w:szCs w:val="24"/>
        </w:rPr>
        <w:br/>
      </w:r>
      <w:r w:rsidRPr="005D5EF1">
        <w:rPr>
          <w:rFonts w:ascii="Calibri" w:hAnsi="Calibri" w:cs="Calibri"/>
          <w:sz w:val="24"/>
          <w:szCs w:val="24"/>
        </w:rPr>
        <w:br/>
      </w:r>
      <w:r w:rsidRPr="00046F66">
        <w:rPr>
          <w:rFonts w:ascii="Calibri" w:hAnsi="Calibri" w:cs="Calibri"/>
          <w:b/>
          <w:bCs/>
          <w:sz w:val="24"/>
          <w:szCs w:val="24"/>
        </w:rPr>
        <w:t>Policy Review</w:t>
      </w:r>
      <w:r w:rsidRPr="005D5EF1">
        <w:rPr>
          <w:rFonts w:ascii="Calibri" w:hAnsi="Calibri" w:cs="Calibri"/>
          <w:sz w:val="24"/>
          <w:szCs w:val="24"/>
        </w:rPr>
        <w:br/>
        <w:t>This policy is reviewed every two years by staff and governors.</w:t>
      </w:r>
      <w:r w:rsidRPr="005D5EF1">
        <w:rPr>
          <w:rFonts w:ascii="Calibri" w:hAnsi="Calibri" w:cs="Calibri"/>
          <w:sz w:val="24"/>
          <w:szCs w:val="24"/>
        </w:rPr>
        <w:br/>
        <w:t xml:space="preserve">Next review due: </w:t>
      </w:r>
      <w:r w:rsidR="00046F66">
        <w:rPr>
          <w:rFonts w:ascii="Calibri" w:hAnsi="Calibri" w:cs="Calibri"/>
          <w:sz w:val="24"/>
          <w:szCs w:val="24"/>
        </w:rPr>
        <w:t>February 2028</w:t>
      </w:r>
    </w:p>
    <w:sectPr w:rsidR="00B73363" w:rsidRPr="00E24409"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30B82" w14:textId="77777777" w:rsidR="00124872" w:rsidRDefault="00124872">
      <w:pPr>
        <w:spacing w:after="0" w:line="240" w:lineRule="auto"/>
      </w:pPr>
      <w:r>
        <w:separator/>
      </w:r>
    </w:p>
  </w:endnote>
  <w:endnote w:type="continuationSeparator" w:id="0">
    <w:p w14:paraId="78CF6460" w14:textId="77777777" w:rsidR="00124872" w:rsidRDefault="00124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2A66" w14:textId="77777777" w:rsidR="00276CE8" w:rsidRDefault="00276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A464" w14:textId="77777777" w:rsidR="00276CE8" w:rsidRDefault="00276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89F2" w14:textId="77777777" w:rsidR="00276CE8" w:rsidRDefault="00276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929AE" w14:textId="77777777" w:rsidR="00124872" w:rsidRDefault="00124872">
      <w:pPr>
        <w:spacing w:after="0" w:line="240" w:lineRule="auto"/>
      </w:pPr>
      <w:r>
        <w:separator/>
      </w:r>
    </w:p>
  </w:footnote>
  <w:footnote w:type="continuationSeparator" w:id="0">
    <w:p w14:paraId="187D4ED8" w14:textId="77777777" w:rsidR="00124872" w:rsidRDefault="00124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2059" w14:textId="0CB9C8F4" w:rsidR="00276CE8" w:rsidRDefault="00276CE8">
    <w:pPr>
      <w:pStyle w:val="Header"/>
    </w:pPr>
    <w:r>
      <w:rPr>
        <w:noProof/>
      </w:rPr>
      <w:pict w14:anchorId="4E5EF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232422" o:spid="_x0000_s1026" type="#_x0000_t75" style="position:absolute;margin-left:0;margin-top:0;width:431.85pt;height:446.25pt;z-index:-251657216;mso-position-horizontal:center;mso-position-horizontal-relative:margin;mso-position-vertical:center;mso-position-vertical-relative:margin" o:allowincell="f">
          <v:imagedata r:id="rId1" o:title="Screenshot 2025-01-15 131328"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2DCB" w14:textId="2C66B79F" w:rsidR="00B73363" w:rsidRDefault="00276CE8">
    <w:pPr>
      <w:pStyle w:val="Header"/>
      <w:jc w:val="center"/>
    </w:pPr>
    <w:r>
      <w:rPr>
        <w:noProof/>
      </w:rPr>
      <w:pict w14:anchorId="7B9F1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232423" o:spid="_x0000_s1027" type="#_x0000_t75" style="position:absolute;left:0;text-align:left;margin-left:0;margin-top:0;width:431.85pt;height:446.25pt;z-index:-251656192;mso-position-horizontal:center;mso-position-horizontal-relative:margin;mso-position-vertical:center;mso-position-vertical-relative:margin" o:allowincell="f">
          <v:imagedata r:id="rId1" o:title="Screenshot 2025-01-15 131328" gain="19661f" blacklevel="22938f"/>
        </v:shape>
      </w:pict>
    </w:r>
    <w:r w:rsidR="00676188">
      <w:rPr>
        <w:noProof/>
      </w:rPr>
      <w:drawing>
        <wp:inline distT="0" distB="0" distL="0" distR="0" wp14:anchorId="72881932" wp14:editId="6A3B8474">
          <wp:extent cx="914400" cy="944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
                  <a:stretch>
                    <a:fillRect/>
                  </a:stretch>
                </pic:blipFill>
                <pic:spPr>
                  <a:xfrm>
                    <a:off x="0" y="0"/>
                    <a:ext cx="914400" cy="94488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D4B4" w14:textId="57EF1463" w:rsidR="00276CE8" w:rsidRDefault="00276CE8">
    <w:pPr>
      <w:pStyle w:val="Header"/>
    </w:pPr>
    <w:r>
      <w:rPr>
        <w:noProof/>
      </w:rPr>
      <w:pict w14:anchorId="09EE0E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232421" o:spid="_x0000_s1025" type="#_x0000_t75" style="position:absolute;margin-left:0;margin-top:0;width:431.85pt;height:446.25pt;z-index:-251658240;mso-position-horizontal:center;mso-position-horizontal-relative:margin;mso-position-vertical:center;mso-position-vertical-relative:margin" o:allowincell="f">
          <v:imagedata r:id="rId1" o:title="Screenshot 2025-01-15 131328"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60349969">
    <w:abstractNumId w:val="8"/>
  </w:num>
  <w:num w:numId="2" w16cid:durableId="960500180">
    <w:abstractNumId w:val="6"/>
  </w:num>
  <w:num w:numId="3" w16cid:durableId="1293052491">
    <w:abstractNumId w:val="5"/>
  </w:num>
  <w:num w:numId="4" w16cid:durableId="375588855">
    <w:abstractNumId w:val="4"/>
  </w:num>
  <w:num w:numId="5" w16cid:durableId="220135661">
    <w:abstractNumId w:val="7"/>
  </w:num>
  <w:num w:numId="6" w16cid:durableId="856426495">
    <w:abstractNumId w:val="3"/>
  </w:num>
  <w:num w:numId="7" w16cid:durableId="1009942217">
    <w:abstractNumId w:val="2"/>
  </w:num>
  <w:num w:numId="8" w16cid:durableId="1558662796">
    <w:abstractNumId w:val="1"/>
  </w:num>
  <w:num w:numId="9" w16cid:durableId="62141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6F66"/>
    <w:rsid w:val="0006063C"/>
    <w:rsid w:val="00124872"/>
    <w:rsid w:val="0015074B"/>
    <w:rsid w:val="001F1951"/>
    <w:rsid w:val="00260F61"/>
    <w:rsid w:val="00276CE8"/>
    <w:rsid w:val="0029639D"/>
    <w:rsid w:val="00326F90"/>
    <w:rsid w:val="005D5EF1"/>
    <w:rsid w:val="00676188"/>
    <w:rsid w:val="00787A60"/>
    <w:rsid w:val="007E4CEA"/>
    <w:rsid w:val="008C2252"/>
    <w:rsid w:val="009954FD"/>
    <w:rsid w:val="00AA1D8D"/>
    <w:rsid w:val="00B47730"/>
    <w:rsid w:val="00B73363"/>
    <w:rsid w:val="00CB0664"/>
    <w:rsid w:val="00DE4027"/>
    <w:rsid w:val="00E2440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CD5770"/>
  <w14:defaultImageDpi w14:val="300"/>
  <w15:docId w15:val="{6287C0B2-54A0-4234-81F6-A71DDB12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 Wright</cp:lastModifiedBy>
  <cp:revision>2</cp:revision>
  <dcterms:created xsi:type="dcterms:W3CDTF">2026-02-13T14:08:00Z</dcterms:created>
  <dcterms:modified xsi:type="dcterms:W3CDTF">2026-02-13T14:08:00Z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2026-02-09T11:43:31Z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c5a5007f-3f84-4671-899e-ff07e7938758</vt:lpwstr>
  </property>
  <property fmtid="{D5CDD505-2E9C-101B-9397-08002B2CF9AE}" pid="7" name="MSIP_Label_defa4170-0d19-0005-0004-bc88714345d2_ActionId">
    <vt:lpwstr>e166497c-2f3c-418e-bfb1-aa8fdc613bcb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